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C0" w:rsidRPr="00F625C0" w:rsidRDefault="00F625C0" w:rsidP="00F625C0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625C0">
        <w:rPr>
          <w:rFonts w:ascii="Times New Roman" w:hAnsi="Times New Roman" w:cs="Times New Roman"/>
          <w:b/>
          <w:sz w:val="24"/>
          <w:szCs w:val="24"/>
          <w:u w:val="single"/>
        </w:rPr>
        <w:t>Министерство социальной политики Красноярского края</w:t>
      </w:r>
    </w:p>
    <w:p w:rsidR="00CD2148" w:rsidRPr="007F52DD" w:rsidRDefault="00CD2148" w:rsidP="00F625C0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DD">
        <w:rPr>
          <w:rFonts w:ascii="Times New Roman" w:hAnsi="Times New Roman" w:cs="Times New Roman"/>
          <w:b/>
          <w:sz w:val="24"/>
          <w:szCs w:val="24"/>
        </w:rPr>
        <w:t>Краевое государственное бюджетное учреждение социального обслуживания</w:t>
      </w:r>
    </w:p>
    <w:p w:rsidR="00CD2148" w:rsidRPr="007F52DD" w:rsidRDefault="00CD2148" w:rsidP="00F625C0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DD">
        <w:rPr>
          <w:rFonts w:ascii="Times New Roman" w:hAnsi="Times New Roman" w:cs="Times New Roman"/>
          <w:b/>
          <w:sz w:val="24"/>
          <w:szCs w:val="24"/>
        </w:rPr>
        <w:t>«</w:t>
      </w:r>
      <w:r w:rsidR="00F6031D">
        <w:rPr>
          <w:rFonts w:ascii="Times New Roman" w:hAnsi="Times New Roman" w:cs="Times New Roman"/>
          <w:b/>
          <w:sz w:val="24"/>
          <w:szCs w:val="24"/>
        </w:rPr>
        <w:t>Козульский психоневрологический</w:t>
      </w:r>
      <w:r w:rsidRPr="007F52DD">
        <w:rPr>
          <w:rFonts w:ascii="Times New Roman" w:hAnsi="Times New Roman" w:cs="Times New Roman"/>
          <w:b/>
          <w:sz w:val="24"/>
          <w:szCs w:val="24"/>
        </w:rPr>
        <w:t xml:space="preserve"> интернат»</w:t>
      </w: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3B11F6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DD">
        <w:rPr>
          <w:rFonts w:ascii="Times New Roman" w:hAnsi="Times New Roman" w:cs="Times New Roman"/>
          <w:b/>
          <w:sz w:val="24"/>
          <w:szCs w:val="24"/>
        </w:rPr>
        <w:t xml:space="preserve"> Отчет</w:t>
      </w:r>
    </w:p>
    <w:p w:rsidR="00CD2148" w:rsidRPr="007F52DD" w:rsidRDefault="00CD2148" w:rsidP="003B11F6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DD">
        <w:rPr>
          <w:rFonts w:ascii="Times New Roman" w:hAnsi="Times New Roman" w:cs="Times New Roman"/>
          <w:b/>
          <w:sz w:val="24"/>
          <w:szCs w:val="24"/>
        </w:rPr>
        <w:t>по итогам работы</w:t>
      </w:r>
    </w:p>
    <w:p w:rsidR="00CD2148" w:rsidRPr="007F52DD" w:rsidRDefault="00CD2148" w:rsidP="003B11F6">
      <w:pPr>
        <w:spacing w:after="0"/>
        <w:ind w:left="-53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52DD">
        <w:rPr>
          <w:rFonts w:ascii="Times New Roman" w:hAnsi="Times New Roman" w:cs="Times New Roman"/>
          <w:b/>
          <w:sz w:val="24"/>
          <w:szCs w:val="24"/>
        </w:rPr>
        <w:t>за 20</w:t>
      </w:r>
      <w:r w:rsidR="00F625C0">
        <w:rPr>
          <w:rFonts w:ascii="Times New Roman" w:hAnsi="Times New Roman" w:cs="Times New Roman"/>
          <w:b/>
          <w:sz w:val="24"/>
          <w:szCs w:val="24"/>
        </w:rPr>
        <w:t>2</w:t>
      </w:r>
      <w:r w:rsidR="00EE0F3D">
        <w:rPr>
          <w:rFonts w:ascii="Times New Roman" w:hAnsi="Times New Roman" w:cs="Times New Roman"/>
          <w:b/>
          <w:sz w:val="24"/>
          <w:szCs w:val="24"/>
        </w:rPr>
        <w:t>2</w:t>
      </w:r>
      <w:r w:rsidRPr="007F52DD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D2148" w:rsidRPr="007F52DD" w:rsidRDefault="00CD2148" w:rsidP="00CD2148">
      <w:pPr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52DD">
        <w:rPr>
          <w:rFonts w:ascii="Times New Roman" w:hAnsi="Times New Roman" w:cs="Times New Roman"/>
          <w:b/>
          <w:bCs/>
          <w:sz w:val="24"/>
          <w:szCs w:val="24"/>
        </w:rPr>
        <w:t xml:space="preserve">(докладчик </w:t>
      </w:r>
      <w:r w:rsidR="00F6031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7F52DD">
        <w:rPr>
          <w:rFonts w:ascii="Times New Roman" w:hAnsi="Times New Roman" w:cs="Times New Roman"/>
          <w:b/>
          <w:bCs/>
          <w:sz w:val="24"/>
          <w:szCs w:val="24"/>
        </w:rPr>
        <w:t xml:space="preserve"> директор </w:t>
      </w:r>
      <w:r w:rsidR="00F6031D">
        <w:rPr>
          <w:rFonts w:ascii="Times New Roman" w:hAnsi="Times New Roman" w:cs="Times New Roman"/>
          <w:b/>
          <w:bCs/>
          <w:sz w:val="24"/>
          <w:szCs w:val="24"/>
        </w:rPr>
        <w:t>Петрович Елена Александровна</w:t>
      </w:r>
      <w:r w:rsidRPr="007F52D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CD2148" w:rsidRPr="007F52DD" w:rsidRDefault="00CD2148" w:rsidP="00CD2148">
      <w:pPr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Default="00CD2148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Default="0000723E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Default="0000723E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723E" w:rsidRDefault="0000723E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F6" w:rsidRDefault="003B11F6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F6" w:rsidRDefault="003B11F6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F6" w:rsidRDefault="003B11F6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1F6" w:rsidRPr="007F52DD" w:rsidRDefault="003B11F6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148" w:rsidRPr="007F52DD" w:rsidRDefault="00F6031D" w:rsidP="00CD21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Март</w:t>
      </w:r>
      <w:r w:rsidR="00CD2148" w:rsidRPr="007F52D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E0F3D">
        <w:rPr>
          <w:rFonts w:ascii="Times New Roman" w:hAnsi="Times New Roman" w:cs="Times New Roman"/>
          <w:b/>
          <w:sz w:val="24"/>
          <w:szCs w:val="24"/>
        </w:rPr>
        <w:t>3</w:t>
      </w:r>
      <w:r w:rsidR="00CD2148" w:rsidRPr="007F52DD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7D05E4" w:rsidRPr="00C94EC5" w:rsidRDefault="007D05E4" w:rsidP="00C94EC5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lastRenderedPageBreak/>
        <w:t>Краевое государственное бюджетное учреждение социального обслуживания «</w:t>
      </w:r>
      <w:r w:rsidR="00F6031D">
        <w:rPr>
          <w:rFonts w:ascii="Times New Roman" w:hAnsi="Times New Roman" w:cs="Times New Roman"/>
          <w:sz w:val="24"/>
          <w:szCs w:val="24"/>
        </w:rPr>
        <w:t>Козульский</w:t>
      </w:r>
      <w:r w:rsidRPr="00C94EC5">
        <w:rPr>
          <w:rFonts w:ascii="Times New Roman" w:hAnsi="Times New Roman" w:cs="Times New Roman"/>
          <w:sz w:val="24"/>
          <w:szCs w:val="24"/>
        </w:rPr>
        <w:t xml:space="preserve"> психоневрологический интернат» (далее – Учреждение), </w:t>
      </w:r>
      <w:r w:rsidR="00EE4A13" w:rsidRPr="00C94EC5">
        <w:rPr>
          <w:rFonts w:ascii="Times New Roman" w:hAnsi="Times New Roman" w:cs="Times New Roman"/>
          <w:sz w:val="24"/>
          <w:szCs w:val="24"/>
        </w:rPr>
        <w:t>с</w:t>
      </w:r>
      <w:r w:rsidRPr="00C94EC5">
        <w:rPr>
          <w:rFonts w:ascii="Times New Roman" w:hAnsi="Times New Roman" w:cs="Times New Roman"/>
          <w:sz w:val="24"/>
          <w:szCs w:val="24"/>
        </w:rPr>
        <w:t>окращенное наименование Учреждения: КГБУ СО «</w:t>
      </w:r>
      <w:r w:rsidR="00F6031D">
        <w:rPr>
          <w:rFonts w:ascii="Times New Roman" w:hAnsi="Times New Roman" w:cs="Times New Roman"/>
          <w:color w:val="000000"/>
          <w:sz w:val="24"/>
          <w:szCs w:val="24"/>
        </w:rPr>
        <w:t>Козульский</w:t>
      </w:r>
      <w:r w:rsidRPr="00C94EC5">
        <w:rPr>
          <w:rFonts w:ascii="Times New Roman" w:hAnsi="Times New Roman" w:cs="Times New Roman"/>
          <w:color w:val="000000"/>
          <w:sz w:val="24"/>
          <w:szCs w:val="24"/>
        </w:rPr>
        <w:t xml:space="preserve"> психоневрологический интернат</w:t>
      </w:r>
      <w:r w:rsidRPr="00C94EC5">
        <w:rPr>
          <w:rFonts w:ascii="Times New Roman" w:hAnsi="Times New Roman" w:cs="Times New Roman"/>
          <w:sz w:val="24"/>
          <w:szCs w:val="24"/>
        </w:rPr>
        <w:t>».</w:t>
      </w:r>
    </w:p>
    <w:p w:rsidR="007D05E4" w:rsidRPr="00C94EC5" w:rsidRDefault="007D05E4" w:rsidP="00C94EC5">
      <w:pPr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Учреждение осуществляет свою деятельность в соответствии </w:t>
      </w:r>
      <w:r w:rsidRPr="00C94EC5">
        <w:rPr>
          <w:rFonts w:ascii="Times New Roman" w:hAnsi="Times New Roman" w:cs="Times New Roman"/>
          <w:sz w:val="24"/>
          <w:szCs w:val="24"/>
        </w:rPr>
        <w:br/>
        <w:t xml:space="preserve">с законодательством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указами и распоряжениями Губернатора Красноярского края, постановлениями и распоряжениями Правительства Красноярского края, приказами Агентства и правовыми актами Учредителя. </w:t>
      </w:r>
    </w:p>
    <w:p w:rsidR="00EE4A13" w:rsidRPr="00C94EC5" w:rsidRDefault="00C94EC5" w:rsidP="00C94EC5">
      <w:pPr>
        <w:pStyle w:val="ConsPlusNonformat"/>
        <w:widowControl/>
        <w:tabs>
          <w:tab w:val="left" w:pos="600"/>
          <w:tab w:val="left" w:pos="1300"/>
        </w:tabs>
        <w:spacing w:before="100" w:beforeAutospacing="1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C5">
        <w:rPr>
          <w:rFonts w:ascii="Times New Roman" w:hAnsi="Times New Roman" w:cs="Times New Roman"/>
          <w:b/>
          <w:sz w:val="24"/>
          <w:szCs w:val="24"/>
        </w:rPr>
        <w:t>С</w:t>
      </w:r>
      <w:r w:rsidR="00EE4A13" w:rsidRPr="00C94EC5">
        <w:rPr>
          <w:rFonts w:ascii="Times New Roman" w:hAnsi="Times New Roman" w:cs="Times New Roman"/>
          <w:b/>
          <w:sz w:val="24"/>
          <w:szCs w:val="24"/>
        </w:rPr>
        <w:t>труктура</w:t>
      </w:r>
      <w:r w:rsidRPr="00C94EC5">
        <w:rPr>
          <w:rFonts w:ascii="Times New Roman" w:hAnsi="Times New Roman" w:cs="Times New Roman"/>
          <w:b/>
          <w:sz w:val="24"/>
          <w:szCs w:val="24"/>
        </w:rPr>
        <w:t xml:space="preserve"> штатных </w:t>
      </w:r>
      <w:r w:rsidR="00E769B6" w:rsidRPr="00C94EC5">
        <w:rPr>
          <w:rFonts w:ascii="Times New Roman" w:hAnsi="Times New Roman" w:cs="Times New Roman"/>
          <w:b/>
          <w:sz w:val="24"/>
          <w:szCs w:val="24"/>
        </w:rPr>
        <w:t>единиц</w:t>
      </w:r>
      <w:r w:rsidR="00EE4A13" w:rsidRPr="00C94EC5">
        <w:rPr>
          <w:rFonts w:ascii="Times New Roman" w:hAnsi="Times New Roman" w:cs="Times New Roman"/>
          <w:b/>
          <w:sz w:val="24"/>
          <w:szCs w:val="24"/>
        </w:rPr>
        <w:t xml:space="preserve"> учреждения:</w:t>
      </w:r>
    </w:p>
    <w:p w:rsidR="00EE4A13" w:rsidRPr="00C94EC5" w:rsidRDefault="00EE4A13" w:rsidP="00C94EC5">
      <w:pPr>
        <w:pStyle w:val="ConsPlusNonformat"/>
        <w:widowControl/>
        <w:tabs>
          <w:tab w:val="left" w:pos="600"/>
          <w:tab w:val="left" w:pos="1300"/>
        </w:tabs>
        <w:spacing w:before="100" w:before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>По состоянию на 01.01.202</w:t>
      </w:r>
      <w:r w:rsidR="00EE0F3D">
        <w:rPr>
          <w:rFonts w:ascii="Times New Roman" w:hAnsi="Times New Roman" w:cs="Times New Roman"/>
          <w:sz w:val="24"/>
          <w:szCs w:val="24"/>
        </w:rPr>
        <w:t>3</w:t>
      </w:r>
      <w:r w:rsidRPr="00C94EC5">
        <w:rPr>
          <w:rFonts w:ascii="Times New Roman" w:hAnsi="Times New Roman" w:cs="Times New Roman"/>
          <w:sz w:val="24"/>
          <w:szCs w:val="24"/>
        </w:rPr>
        <w:t xml:space="preserve"> г. по штатному расписанию </w:t>
      </w:r>
      <w:r w:rsidR="00F625C0">
        <w:rPr>
          <w:rFonts w:ascii="Times New Roman" w:hAnsi="Times New Roman" w:cs="Times New Roman"/>
          <w:sz w:val="24"/>
          <w:szCs w:val="24"/>
        </w:rPr>
        <w:t>–</w:t>
      </w:r>
      <w:r w:rsidRPr="00C94EC5">
        <w:rPr>
          <w:rFonts w:ascii="Times New Roman" w:hAnsi="Times New Roman" w:cs="Times New Roman"/>
          <w:sz w:val="24"/>
          <w:szCs w:val="24"/>
        </w:rPr>
        <w:t xml:space="preserve"> </w:t>
      </w:r>
      <w:r w:rsidR="00F6031D">
        <w:rPr>
          <w:rFonts w:ascii="Times New Roman" w:hAnsi="Times New Roman" w:cs="Times New Roman"/>
          <w:sz w:val="24"/>
          <w:szCs w:val="24"/>
        </w:rPr>
        <w:t>2</w:t>
      </w:r>
      <w:r w:rsidR="00EE0F3D">
        <w:rPr>
          <w:rFonts w:ascii="Times New Roman" w:hAnsi="Times New Roman" w:cs="Times New Roman"/>
          <w:sz w:val="24"/>
          <w:szCs w:val="24"/>
        </w:rPr>
        <w:t>12</w:t>
      </w:r>
      <w:r w:rsidR="00F625C0">
        <w:rPr>
          <w:rFonts w:ascii="Times New Roman" w:hAnsi="Times New Roman" w:cs="Times New Roman"/>
          <w:sz w:val="24"/>
          <w:szCs w:val="24"/>
        </w:rPr>
        <w:t>,</w:t>
      </w:r>
      <w:r w:rsidR="00EE0F3D">
        <w:rPr>
          <w:rFonts w:ascii="Times New Roman" w:hAnsi="Times New Roman" w:cs="Times New Roman"/>
          <w:sz w:val="24"/>
          <w:szCs w:val="24"/>
        </w:rPr>
        <w:t>5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единиц, в том числе:</w:t>
      </w:r>
    </w:p>
    <w:p w:rsidR="00EE4A13" w:rsidRPr="00C94EC5" w:rsidRDefault="00EE4A13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>Административ</w:t>
      </w:r>
      <w:r w:rsidR="000E1D45">
        <w:rPr>
          <w:rFonts w:ascii="Times New Roman" w:hAnsi="Times New Roman" w:cs="Times New Roman"/>
          <w:sz w:val="24"/>
          <w:szCs w:val="24"/>
        </w:rPr>
        <w:t>но-управленческий аппарат – 14</w:t>
      </w:r>
      <w:r w:rsidR="00F625C0">
        <w:rPr>
          <w:rFonts w:ascii="Times New Roman" w:hAnsi="Times New Roman" w:cs="Times New Roman"/>
          <w:sz w:val="24"/>
          <w:szCs w:val="24"/>
        </w:rPr>
        <w:t>,0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EE4A13" w:rsidRPr="00C94EC5" w:rsidRDefault="00EE4A13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Медицинское отделение – </w:t>
      </w:r>
      <w:r w:rsidR="00F6031D">
        <w:rPr>
          <w:rFonts w:ascii="Times New Roman" w:hAnsi="Times New Roman" w:cs="Times New Roman"/>
          <w:sz w:val="24"/>
          <w:szCs w:val="24"/>
        </w:rPr>
        <w:t>28,5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EE4A13" w:rsidRPr="00C94EC5" w:rsidRDefault="00EE4A13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>Отделение милосерди</w:t>
      </w:r>
      <w:r w:rsidR="00366C2F">
        <w:rPr>
          <w:rFonts w:ascii="Times New Roman" w:hAnsi="Times New Roman" w:cs="Times New Roman"/>
          <w:sz w:val="24"/>
          <w:szCs w:val="24"/>
        </w:rPr>
        <w:t>я</w:t>
      </w:r>
      <w:r w:rsidRPr="00C94EC5">
        <w:rPr>
          <w:rFonts w:ascii="Times New Roman" w:hAnsi="Times New Roman" w:cs="Times New Roman"/>
          <w:sz w:val="24"/>
          <w:szCs w:val="24"/>
        </w:rPr>
        <w:t xml:space="preserve"> – </w:t>
      </w:r>
      <w:r w:rsidR="00F625C0">
        <w:rPr>
          <w:rFonts w:ascii="Times New Roman" w:hAnsi="Times New Roman" w:cs="Times New Roman"/>
          <w:sz w:val="24"/>
          <w:szCs w:val="24"/>
        </w:rPr>
        <w:t>36,0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EE4A13" w:rsidRPr="00C94EC5" w:rsidRDefault="00EE4A13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Социально-реабилитационное отделение – </w:t>
      </w:r>
      <w:r w:rsidR="000E1D45">
        <w:rPr>
          <w:rFonts w:ascii="Times New Roman" w:hAnsi="Times New Roman" w:cs="Times New Roman"/>
          <w:sz w:val="24"/>
          <w:szCs w:val="24"/>
        </w:rPr>
        <w:t>20</w:t>
      </w:r>
      <w:r w:rsidR="00F625C0">
        <w:rPr>
          <w:rFonts w:ascii="Times New Roman" w:hAnsi="Times New Roman" w:cs="Times New Roman"/>
          <w:sz w:val="24"/>
          <w:szCs w:val="24"/>
        </w:rPr>
        <w:t>,0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EE4A13" w:rsidRDefault="00EE4A13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>Отделение социальной помощи</w:t>
      </w:r>
      <w:r w:rsidR="00366C2F">
        <w:rPr>
          <w:rFonts w:ascii="Times New Roman" w:hAnsi="Times New Roman" w:cs="Times New Roman"/>
          <w:sz w:val="24"/>
          <w:szCs w:val="24"/>
        </w:rPr>
        <w:t xml:space="preserve"> пгт Козулька</w:t>
      </w:r>
      <w:r w:rsidRPr="00C94EC5">
        <w:rPr>
          <w:rFonts w:ascii="Times New Roman" w:hAnsi="Times New Roman" w:cs="Times New Roman"/>
          <w:sz w:val="24"/>
          <w:szCs w:val="24"/>
        </w:rPr>
        <w:t xml:space="preserve"> – </w:t>
      </w:r>
      <w:r w:rsidR="00EE0F3D">
        <w:rPr>
          <w:rFonts w:ascii="Times New Roman" w:hAnsi="Times New Roman" w:cs="Times New Roman"/>
          <w:sz w:val="24"/>
          <w:szCs w:val="24"/>
        </w:rPr>
        <w:t>27</w:t>
      </w:r>
      <w:r w:rsidR="00F625C0">
        <w:rPr>
          <w:rFonts w:ascii="Times New Roman" w:hAnsi="Times New Roman" w:cs="Times New Roman"/>
          <w:sz w:val="24"/>
          <w:szCs w:val="24"/>
        </w:rPr>
        <w:t>,0</w:t>
      </w:r>
      <w:r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</w:p>
    <w:p w:rsidR="00366C2F" w:rsidRDefault="00366C2F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социальной помощи пгт Новочернореченский – </w:t>
      </w:r>
      <w:r w:rsidR="00F625C0">
        <w:rPr>
          <w:rFonts w:ascii="Times New Roman" w:hAnsi="Times New Roman" w:cs="Times New Roman"/>
          <w:sz w:val="24"/>
          <w:szCs w:val="24"/>
        </w:rPr>
        <w:t>6,0</w:t>
      </w:r>
      <w:r>
        <w:rPr>
          <w:rFonts w:ascii="Times New Roman" w:hAnsi="Times New Roman" w:cs="Times New Roman"/>
          <w:sz w:val="24"/>
          <w:szCs w:val="24"/>
        </w:rPr>
        <w:t xml:space="preserve"> штатных единиц;</w:t>
      </w:r>
    </w:p>
    <w:p w:rsidR="00366C2F" w:rsidRDefault="00366C2F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Отделение социальной помощ</w:t>
      </w:r>
      <w:r w:rsidR="000E1D45">
        <w:rPr>
          <w:rFonts w:ascii="Times New Roman" w:hAnsi="Times New Roman" w:cs="Times New Roman"/>
          <w:sz w:val="24"/>
          <w:szCs w:val="24"/>
        </w:rPr>
        <w:t xml:space="preserve">и п. Козулька (отделение) – </w:t>
      </w:r>
      <w:r w:rsidR="00EE0F3D">
        <w:rPr>
          <w:rFonts w:ascii="Times New Roman" w:hAnsi="Times New Roman" w:cs="Times New Roman"/>
          <w:sz w:val="24"/>
          <w:szCs w:val="24"/>
        </w:rPr>
        <w:t>13</w:t>
      </w:r>
      <w:r w:rsidR="00F625C0">
        <w:rPr>
          <w:rFonts w:ascii="Times New Roman" w:hAnsi="Times New Roman" w:cs="Times New Roman"/>
          <w:sz w:val="24"/>
          <w:szCs w:val="24"/>
        </w:rPr>
        <w:t>,0</w:t>
      </w:r>
      <w:r>
        <w:rPr>
          <w:rFonts w:ascii="Times New Roman" w:hAnsi="Times New Roman" w:cs="Times New Roman"/>
          <w:sz w:val="24"/>
          <w:szCs w:val="24"/>
        </w:rPr>
        <w:t xml:space="preserve"> штатных единиц;</w:t>
      </w:r>
    </w:p>
    <w:p w:rsidR="00EE4A13" w:rsidRPr="00C94EC5" w:rsidRDefault="00366C2F" w:rsidP="00C94EC5">
      <w:pPr>
        <w:pStyle w:val="ConsPlusNonformat"/>
        <w:widowControl/>
        <w:numPr>
          <w:ilvl w:val="0"/>
          <w:numId w:val="16"/>
        </w:numPr>
        <w:tabs>
          <w:tab w:val="left" w:pos="600"/>
          <w:tab w:val="left" w:pos="1300"/>
        </w:tabs>
        <w:spacing w:before="100" w:beforeAutospacing="1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Хозяйственный отдел – 68,</w:t>
      </w:r>
      <w:r w:rsidR="00EE0F3D">
        <w:rPr>
          <w:rFonts w:ascii="Times New Roman" w:hAnsi="Times New Roman" w:cs="Times New Roman"/>
          <w:sz w:val="24"/>
          <w:szCs w:val="24"/>
        </w:rPr>
        <w:t>0</w:t>
      </w:r>
      <w:r w:rsidR="00EE4A13" w:rsidRPr="00C94EC5">
        <w:rPr>
          <w:rFonts w:ascii="Times New Roman" w:hAnsi="Times New Roman" w:cs="Times New Roman"/>
          <w:sz w:val="24"/>
          <w:szCs w:val="24"/>
        </w:rPr>
        <w:t xml:space="preserve"> штатных единиц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4A13" w:rsidRPr="00314C3C" w:rsidRDefault="00EE4A13" w:rsidP="00C94EC5">
      <w:pPr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Списочная численность персонала на 01.01.202</w:t>
      </w:r>
      <w:r w:rsidR="00EE0F3D">
        <w:rPr>
          <w:rFonts w:ascii="Times New Roman" w:hAnsi="Times New Roman" w:cs="Times New Roman"/>
          <w:sz w:val="24"/>
          <w:szCs w:val="24"/>
        </w:rPr>
        <w:t>3</w:t>
      </w:r>
      <w:r w:rsidR="00366C2F" w:rsidRPr="00EB05E6">
        <w:rPr>
          <w:rFonts w:ascii="Times New Roman" w:hAnsi="Times New Roman" w:cs="Times New Roman"/>
          <w:sz w:val="24"/>
          <w:szCs w:val="24"/>
        </w:rPr>
        <w:t xml:space="preserve"> г. п</w:t>
      </w:r>
      <w:r w:rsidR="00D35A7B">
        <w:rPr>
          <w:rFonts w:ascii="Times New Roman" w:hAnsi="Times New Roman" w:cs="Times New Roman"/>
          <w:sz w:val="24"/>
          <w:szCs w:val="24"/>
        </w:rPr>
        <w:t>о учреждению составляет 206</w:t>
      </w:r>
      <w:r w:rsidRPr="00EB05E6">
        <w:rPr>
          <w:rFonts w:ascii="Times New Roman" w:hAnsi="Times New Roman" w:cs="Times New Roman"/>
          <w:sz w:val="24"/>
          <w:szCs w:val="24"/>
        </w:rPr>
        <w:t xml:space="preserve"> человек, из них в отпуске по уходу за ребенком находится </w:t>
      </w:r>
      <w:r w:rsidR="00D35A7B">
        <w:rPr>
          <w:rFonts w:ascii="Times New Roman" w:hAnsi="Times New Roman" w:cs="Times New Roman"/>
          <w:sz w:val="24"/>
          <w:szCs w:val="24"/>
        </w:rPr>
        <w:t>5</w:t>
      </w:r>
      <w:r w:rsidRPr="00EB05E6">
        <w:rPr>
          <w:rFonts w:ascii="Times New Roman" w:hAnsi="Times New Roman" w:cs="Times New Roman"/>
          <w:sz w:val="24"/>
          <w:szCs w:val="24"/>
        </w:rPr>
        <w:t xml:space="preserve"> чело</w:t>
      </w:r>
      <w:r w:rsidR="000E1D45">
        <w:rPr>
          <w:rFonts w:ascii="Times New Roman" w:hAnsi="Times New Roman" w:cs="Times New Roman"/>
          <w:sz w:val="24"/>
          <w:szCs w:val="24"/>
        </w:rPr>
        <w:t>века, в том числе до 1,5 лет – 3</w:t>
      </w:r>
      <w:r w:rsidRPr="00EB05E6">
        <w:rPr>
          <w:rFonts w:ascii="Times New Roman" w:hAnsi="Times New Roman" w:cs="Times New Roman"/>
          <w:sz w:val="24"/>
          <w:szCs w:val="24"/>
        </w:rPr>
        <w:t xml:space="preserve"> человек. Среднесписочная численност</w:t>
      </w:r>
      <w:r w:rsidR="00C848FA">
        <w:rPr>
          <w:rFonts w:ascii="Times New Roman" w:hAnsi="Times New Roman" w:cs="Times New Roman"/>
          <w:sz w:val="24"/>
          <w:szCs w:val="24"/>
        </w:rPr>
        <w:t>ь сотрудников учреждения за 202</w:t>
      </w:r>
      <w:r w:rsidR="00D35A7B">
        <w:rPr>
          <w:rFonts w:ascii="Times New Roman" w:hAnsi="Times New Roman" w:cs="Times New Roman"/>
          <w:sz w:val="24"/>
          <w:szCs w:val="24"/>
        </w:rPr>
        <w:t>2</w:t>
      </w:r>
      <w:r w:rsidRPr="00EB05E6">
        <w:rPr>
          <w:rFonts w:ascii="Times New Roman" w:hAnsi="Times New Roman" w:cs="Times New Roman"/>
          <w:sz w:val="24"/>
          <w:szCs w:val="24"/>
        </w:rPr>
        <w:t xml:space="preserve"> года составил</w:t>
      </w:r>
      <w:r w:rsidR="00C848FA">
        <w:rPr>
          <w:rFonts w:ascii="Times New Roman" w:hAnsi="Times New Roman" w:cs="Times New Roman"/>
          <w:sz w:val="24"/>
          <w:szCs w:val="24"/>
        </w:rPr>
        <w:t xml:space="preserve">а </w:t>
      </w:r>
      <w:r w:rsidR="007A05A4" w:rsidRPr="00314C3C">
        <w:rPr>
          <w:rFonts w:ascii="Times New Roman" w:hAnsi="Times New Roman" w:cs="Times New Roman"/>
          <w:sz w:val="24"/>
          <w:szCs w:val="24"/>
        </w:rPr>
        <w:t>189,8</w:t>
      </w:r>
      <w:r w:rsidR="00366C2F" w:rsidRPr="00314C3C">
        <w:rPr>
          <w:rFonts w:ascii="Times New Roman" w:hAnsi="Times New Roman" w:cs="Times New Roman"/>
          <w:sz w:val="24"/>
          <w:szCs w:val="24"/>
        </w:rPr>
        <w:t xml:space="preserve"> человек (в том числе </w:t>
      </w:r>
      <w:r w:rsidRPr="00314C3C">
        <w:rPr>
          <w:rFonts w:ascii="Times New Roman" w:hAnsi="Times New Roman" w:cs="Times New Roman"/>
          <w:sz w:val="24"/>
          <w:szCs w:val="24"/>
        </w:rPr>
        <w:t>среднесписочная численн</w:t>
      </w:r>
      <w:r w:rsidR="008659A1" w:rsidRPr="00314C3C">
        <w:rPr>
          <w:rFonts w:ascii="Times New Roman" w:hAnsi="Times New Roman" w:cs="Times New Roman"/>
          <w:sz w:val="24"/>
          <w:szCs w:val="24"/>
        </w:rPr>
        <w:t>ость внешних совместителей – 2,5</w:t>
      </w:r>
      <w:r w:rsidRPr="00314C3C">
        <w:rPr>
          <w:rFonts w:ascii="Times New Roman" w:hAnsi="Times New Roman" w:cs="Times New Roman"/>
          <w:sz w:val="24"/>
          <w:szCs w:val="24"/>
        </w:rPr>
        <w:t xml:space="preserve"> человек). За отчетный период учреждением принято –</w:t>
      </w:r>
      <w:r w:rsidR="007A05A4" w:rsidRPr="00314C3C">
        <w:rPr>
          <w:rFonts w:ascii="Times New Roman" w:hAnsi="Times New Roman" w:cs="Times New Roman"/>
          <w:sz w:val="24"/>
          <w:szCs w:val="24"/>
        </w:rPr>
        <w:t>40</w:t>
      </w:r>
      <w:r w:rsidRPr="00314C3C">
        <w:rPr>
          <w:rFonts w:ascii="Times New Roman" w:hAnsi="Times New Roman" w:cs="Times New Roman"/>
          <w:sz w:val="24"/>
          <w:szCs w:val="24"/>
        </w:rPr>
        <w:t xml:space="preserve"> человек, уволено –</w:t>
      </w:r>
      <w:r w:rsidR="008659A1" w:rsidRPr="00314C3C">
        <w:rPr>
          <w:rFonts w:ascii="Times New Roman" w:hAnsi="Times New Roman" w:cs="Times New Roman"/>
          <w:sz w:val="24"/>
          <w:szCs w:val="24"/>
        </w:rPr>
        <w:t xml:space="preserve"> </w:t>
      </w:r>
      <w:r w:rsidR="007A05A4" w:rsidRPr="00314C3C">
        <w:rPr>
          <w:rFonts w:ascii="Times New Roman" w:hAnsi="Times New Roman" w:cs="Times New Roman"/>
          <w:sz w:val="24"/>
          <w:szCs w:val="24"/>
        </w:rPr>
        <w:t>47</w:t>
      </w:r>
      <w:r w:rsidRPr="00314C3C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7A05A4" w:rsidRPr="00EB05E6" w:rsidRDefault="00EE4A13" w:rsidP="007A05A4">
      <w:pPr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 xml:space="preserve">В целом в учреждении за отчетный период фактически замещено </w:t>
      </w:r>
      <w:r w:rsidR="00ED49A7">
        <w:rPr>
          <w:rFonts w:ascii="Times New Roman" w:hAnsi="Times New Roman" w:cs="Times New Roman"/>
          <w:sz w:val="24"/>
          <w:szCs w:val="24"/>
        </w:rPr>
        <w:t>20</w:t>
      </w:r>
      <w:r w:rsidR="007A05A4">
        <w:rPr>
          <w:rFonts w:ascii="Times New Roman" w:hAnsi="Times New Roman" w:cs="Times New Roman"/>
          <w:sz w:val="24"/>
          <w:szCs w:val="24"/>
        </w:rPr>
        <w:t>6</w:t>
      </w:r>
      <w:r w:rsidRPr="00EB05E6">
        <w:rPr>
          <w:rFonts w:ascii="Times New Roman" w:hAnsi="Times New Roman" w:cs="Times New Roman"/>
          <w:sz w:val="24"/>
          <w:szCs w:val="24"/>
        </w:rPr>
        <w:t xml:space="preserve"> штатных единицы или</w:t>
      </w:r>
      <w:r w:rsidR="008659A1">
        <w:rPr>
          <w:rFonts w:ascii="Times New Roman" w:hAnsi="Times New Roman" w:cs="Times New Roman"/>
          <w:sz w:val="24"/>
          <w:szCs w:val="24"/>
        </w:rPr>
        <w:t xml:space="preserve"> 9</w:t>
      </w:r>
      <w:r w:rsidR="007A05A4">
        <w:rPr>
          <w:rFonts w:ascii="Times New Roman" w:hAnsi="Times New Roman" w:cs="Times New Roman"/>
          <w:sz w:val="24"/>
          <w:szCs w:val="24"/>
        </w:rPr>
        <w:t>6</w:t>
      </w:r>
      <w:r w:rsidR="00ED49A7">
        <w:rPr>
          <w:rFonts w:ascii="Times New Roman" w:hAnsi="Times New Roman" w:cs="Times New Roman"/>
          <w:sz w:val="24"/>
          <w:szCs w:val="24"/>
        </w:rPr>
        <w:t>,</w:t>
      </w:r>
      <w:r w:rsidR="007A05A4">
        <w:rPr>
          <w:rFonts w:ascii="Times New Roman" w:hAnsi="Times New Roman" w:cs="Times New Roman"/>
          <w:sz w:val="24"/>
          <w:szCs w:val="24"/>
        </w:rPr>
        <w:t>9</w:t>
      </w:r>
      <w:r w:rsidRPr="00EB05E6">
        <w:rPr>
          <w:rFonts w:ascii="Times New Roman" w:hAnsi="Times New Roman" w:cs="Times New Roman"/>
          <w:sz w:val="24"/>
          <w:szCs w:val="24"/>
        </w:rPr>
        <w:t xml:space="preserve"> % от планового показателя, в том числе дополнительными видами работ (совмещение, совместительство и </w:t>
      </w:r>
      <w:r w:rsidR="00604DB2" w:rsidRPr="00EB05E6">
        <w:rPr>
          <w:rFonts w:ascii="Times New Roman" w:hAnsi="Times New Roman" w:cs="Times New Roman"/>
          <w:sz w:val="24"/>
          <w:szCs w:val="24"/>
        </w:rPr>
        <w:t>т.д.</w:t>
      </w:r>
      <w:r w:rsidR="00DF5651" w:rsidRPr="00EB05E6">
        <w:rPr>
          <w:rFonts w:ascii="Times New Roman" w:hAnsi="Times New Roman" w:cs="Times New Roman"/>
          <w:sz w:val="24"/>
          <w:szCs w:val="24"/>
        </w:rPr>
        <w:t>) – 3</w:t>
      </w:r>
      <w:r w:rsidRPr="00EB05E6">
        <w:rPr>
          <w:rFonts w:ascii="Times New Roman" w:hAnsi="Times New Roman" w:cs="Times New Roman"/>
          <w:sz w:val="24"/>
          <w:szCs w:val="24"/>
        </w:rPr>
        <w:t xml:space="preserve"> штатных единицы</w:t>
      </w:r>
      <w:r w:rsidR="00DF5651" w:rsidRPr="00EB05E6">
        <w:rPr>
          <w:rFonts w:ascii="Times New Roman" w:hAnsi="Times New Roman" w:cs="Times New Roman"/>
          <w:sz w:val="24"/>
          <w:szCs w:val="24"/>
        </w:rPr>
        <w:t>,</w:t>
      </w:r>
      <w:r w:rsidRPr="00EB05E6">
        <w:rPr>
          <w:rFonts w:ascii="Times New Roman" w:hAnsi="Times New Roman" w:cs="Times New Roman"/>
          <w:sz w:val="24"/>
          <w:szCs w:val="24"/>
        </w:rPr>
        <w:t xml:space="preserve"> это в основном специалисты с в</w:t>
      </w:r>
      <w:r w:rsidR="00DF5651" w:rsidRPr="00EB05E6">
        <w:rPr>
          <w:rFonts w:ascii="Times New Roman" w:hAnsi="Times New Roman" w:cs="Times New Roman"/>
          <w:sz w:val="24"/>
          <w:szCs w:val="24"/>
        </w:rPr>
        <w:t xml:space="preserve">ысшим образованием. Вакантными </w:t>
      </w:r>
      <w:r w:rsidRPr="00EB05E6">
        <w:rPr>
          <w:rFonts w:ascii="Times New Roman" w:hAnsi="Times New Roman" w:cs="Times New Roman"/>
          <w:sz w:val="24"/>
          <w:szCs w:val="24"/>
        </w:rPr>
        <w:t>должностями являются должности:</w:t>
      </w:r>
      <w:r w:rsidR="000E1D45">
        <w:rPr>
          <w:rFonts w:ascii="Times New Roman" w:hAnsi="Times New Roman" w:cs="Times New Roman"/>
          <w:sz w:val="24"/>
          <w:szCs w:val="24"/>
        </w:rPr>
        <w:t xml:space="preserve"> повар</w:t>
      </w:r>
      <w:r w:rsidR="00EB0C5E">
        <w:rPr>
          <w:rFonts w:ascii="Times New Roman" w:hAnsi="Times New Roman" w:cs="Times New Roman"/>
          <w:sz w:val="24"/>
          <w:szCs w:val="24"/>
        </w:rPr>
        <w:t xml:space="preserve"> 1</w:t>
      </w:r>
      <w:r w:rsidR="00DF5651" w:rsidRPr="00EB05E6">
        <w:rPr>
          <w:rFonts w:ascii="Times New Roman" w:hAnsi="Times New Roman" w:cs="Times New Roman"/>
          <w:sz w:val="24"/>
          <w:szCs w:val="24"/>
        </w:rPr>
        <w:t xml:space="preserve">, </w:t>
      </w:r>
      <w:r w:rsidR="00ED49A7">
        <w:rPr>
          <w:rFonts w:ascii="Times New Roman" w:hAnsi="Times New Roman" w:cs="Times New Roman"/>
          <w:sz w:val="24"/>
          <w:szCs w:val="24"/>
        </w:rPr>
        <w:t>мойщик посуды 1, заведующий отделением, специалист по комплексной реабилитации, инструктор по</w:t>
      </w:r>
      <w:r w:rsidR="007A05A4">
        <w:rPr>
          <w:rFonts w:ascii="Times New Roman" w:hAnsi="Times New Roman" w:cs="Times New Roman"/>
          <w:sz w:val="24"/>
          <w:szCs w:val="24"/>
        </w:rPr>
        <w:t xml:space="preserve"> адаптивной физической культуре, уборщик служебных помещений, 0,5 фельдшер.</w:t>
      </w:r>
    </w:p>
    <w:p w:rsidR="00902D46" w:rsidRPr="00293928" w:rsidRDefault="00902D46" w:rsidP="00902D46">
      <w:pPr>
        <w:tabs>
          <w:tab w:val="left" w:pos="851"/>
        </w:tabs>
        <w:ind w:firstLine="851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93928">
        <w:rPr>
          <w:rFonts w:ascii="Times New Roman" w:eastAsiaTheme="minorEastAsia" w:hAnsi="Times New Roman" w:cs="Times New Roman"/>
          <w:sz w:val="24"/>
          <w:szCs w:val="24"/>
        </w:rPr>
        <w:t>В КГБУ СО «Козульский психоневрологический интернат» специалистами основного профиля являются:</w:t>
      </w:r>
    </w:p>
    <w:p w:rsidR="00902D46" w:rsidRPr="00293928" w:rsidRDefault="00902D46" w:rsidP="00902D46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EB05E6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основного профиля по штатному расписанию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Количество единиц по штатному расписанию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Врач-терапевт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Врач-психиатр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Культорганизатор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A7" w:rsidRPr="00293928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Руководитель кружка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D49A7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E6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D49A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по социальной работе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9A7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Парикмахер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9A7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Сестра-хозяйка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293928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9A7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Заведующий отделением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B05E6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B05E6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Палатная (постовая) медицинская сестра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</w:tr>
      <w:tr w:rsidR="00EB05E6" w:rsidRPr="007A05A4" w:rsidTr="00E62C17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Младшая медицинская сестра по уходу за больными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D49A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49A7" w:rsidRPr="0029392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05E6" w:rsidRPr="007A05A4" w:rsidTr="00E62C17">
        <w:trPr>
          <w:trHeight w:val="42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Дежурный по режиму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293928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ED49A7" w:rsidRPr="007A05A4" w:rsidTr="00E62C17">
        <w:trPr>
          <w:trHeight w:val="42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D49A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05E6" w:rsidRPr="007A05A4" w:rsidTr="00ED49A7">
        <w:trPr>
          <w:trHeight w:val="387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D49A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</w:t>
            </w:r>
            <w:r w:rsidR="0029392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социальной </w:t>
            </w:r>
            <w:r w:rsidR="00ED49A7" w:rsidRPr="00293928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D49A7" w:rsidRPr="007A05A4" w:rsidTr="00E62C17">
        <w:trPr>
          <w:trHeight w:val="66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Инструктор по адаптивной физической культуре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9A7" w:rsidRPr="007A05A4" w:rsidTr="00ED49A7">
        <w:trPr>
          <w:trHeight w:val="451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Инструктор по труду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49A7" w:rsidRPr="00293928" w:rsidRDefault="00ED49A7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B05E6" w:rsidRPr="007A05A4" w:rsidTr="00E62C17">
        <w:trPr>
          <w:trHeight w:val="664"/>
        </w:trPr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62C17">
            <w:pPr>
              <w:tabs>
                <w:tab w:val="left" w:pos="1680"/>
              </w:tabs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293928" w:rsidP="00E62C17">
            <w:pPr>
              <w:tabs>
                <w:tab w:val="left" w:pos="168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ED49A7" w:rsidRPr="0029392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  <w:tr w:rsidR="00902D46" w:rsidRPr="00EB05E6" w:rsidTr="00E62C17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2D46" w:rsidRPr="00293928" w:rsidRDefault="00902D46" w:rsidP="00ED49A7">
            <w:pPr>
              <w:tabs>
                <w:tab w:val="left" w:pos="3060"/>
              </w:tabs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9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Общее количество штатных единиц специалистов основного профиля: </w:t>
            </w:r>
            <w:r w:rsidR="0029392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  <w:r w:rsidR="00ED49A7" w:rsidRPr="0029392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</w:tr>
    </w:tbl>
    <w:p w:rsidR="00902D46" w:rsidRPr="00EB05E6" w:rsidRDefault="00902D46" w:rsidP="00902D46">
      <w:p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E4A13" w:rsidRPr="00EB05E6" w:rsidRDefault="00EE4A13" w:rsidP="00C94EC5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Для улучшения качества предоставляемых социальных услуг за 20</w:t>
      </w:r>
      <w:r w:rsidR="008659A1">
        <w:rPr>
          <w:rFonts w:ascii="Times New Roman" w:hAnsi="Times New Roman" w:cs="Times New Roman"/>
          <w:sz w:val="24"/>
          <w:szCs w:val="24"/>
        </w:rPr>
        <w:t>2</w:t>
      </w:r>
      <w:r w:rsidR="00314C3C">
        <w:rPr>
          <w:rFonts w:ascii="Times New Roman" w:hAnsi="Times New Roman" w:cs="Times New Roman"/>
          <w:sz w:val="24"/>
          <w:szCs w:val="24"/>
        </w:rPr>
        <w:t>2</w:t>
      </w:r>
      <w:r w:rsidRPr="00EB05E6">
        <w:rPr>
          <w:rFonts w:ascii="Times New Roman" w:hAnsi="Times New Roman" w:cs="Times New Roman"/>
          <w:sz w:val="24"/>
          <w:szCs w:val="24"/>
        </w:rPr>
        <w:t xml:space="preserve"> года утвержден план обучения сотрудников. В отчетном периоде согласно</w:t>
      </w:r>
      <w:r w:rsidR="00604DB2" w:rsidRPr="00EB05E6">
        <w:rPr>
          <w:rFonts w:ascii="Times New Roman" w:hAnsi="Times New Roman" w:cs="Times New Roman"/>
          <w:sz w:val="24"/>
          <w:szCs w:val="24"/>
        </w:rPr>
        <w:t>,</w:t>
      </w:r>
      <w:r w:rsidRPr="00EB05E6">
        <w:rPr>
          <w:rFonts w:ascii="Times New Roman" w:hAnsi="Times New Roman" w:cs="Times New Roman"/>
          <w:sz w:val="24"/>
          <w:szCs w:val="24"/>
        </w:rPr>
        <w:t xml:space="preserve"> этого плана прошли повышение квалификации и переподготовку </w:t>
      </w:r>
      <w:r w:rsidR="00293928" w:rsidRPr="00293928">
        <w:rPr>
          <w:rFonts w:ascii="Times New Roman" w:hAnsi="Times New Roman" w:cs="Times New Roman"/>
          <w:sz w:val="24"/>
          <w:szCs w:val="24"/>
        </w:rPr>
        <w:t>27</w:t>
      </w:r>
      <w:r w:rsidR="002D658F" w:rsidRPr="00293928">
        <w:rPr>
          <w:rFonts w:ascii="Times New Roman" w:hAnsi="Times New Roman" w:cs="Times New Roman"/>
          <w:sz w:val="24"/>
          <w:szCs w:val="24"/>
        </w:rPr>
        <w:t xml:space="preserve"> сотрудников.</w:t>
      </w:r>
    </w:p>
    <w:p w:rsidR="00EE4A13" w:rsidRPr="00EB05E6" w:rsidRDefault="00EE4A13" w:rsidP="00C94EC5">
      <w:pPr>
        <w:pStyle w:val="ConsPlusNonformat"/>
        <w:widowControl/>
        <w:spacing w:before="100" w:before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b/>
          <w:bCs/>
          <w:iCs/>
          <w:sz w:val="24"/>
          <w:szCs w:val="24"/>
        </w:rPr>
        <w:t>Результаты деятельности учреждения</w:t>
      </w:r>
    </w:p>
    <w:p w:rsidR="00EE4A13" w:rsidRPr="00EB05E6" w:rsidRDefault="00EE4A13" w:rsidP="00C94EC5">
      <w:pPr>
        <w:pStyle w:val="ConsPlusNonformat"/>
        <w:widowControl/>
        <w:spacing w:before="100" w:before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Согласно государственного задания</w:t>
      </w:r>
      <w:r w:rsidR="00617AA7">
        <w:rPr>
          <w:rFonts w:ascii="Times New Roman" w:hAnsi="Times New Roman" w:cs="Times New Roman"/>
          <w:sz w:val="24"/>
          <w:szCs w:val="24"/>
        </w:rPr>
        <w:t>,</w:t>
      </w:r>
      <w:r w:rsidRPr="00EB05E6">
        <w:rPr>
          <w:rFonts w:ascii="Times New Roman" w:hAnsi="Times New Roman" w:cs="Times New Roman"/>
          <w:sz w:val="24"/>
          <w:szCs w:val="24"/>
        </w:rPr>
        <w:t xml:space="preserve"> утвержденного приказом министерства социальной политики Красноярско</w:t>
      </w:r>
      <w:r w:rsidR="00EB0C5E">
        <w:rPr>
          <w:rFonts w:ascii="Times New Roman" w:hAnsi="Times New Roman" w:cs="Times New Roman"/>
          <w:sz w:val="24"/>
          <w:szCs w:val="24"/>
        </w:rPr>
        <w:t xml:space="preserve">го края </w:t>
      </w:r>
      <w:r w:rsidR="00EB0C5E" w:rsidRPr="00FC2629">
        <w:rPr>
          <w:rFonts w:ascii="Times New Roman" w:hAnsi="Times New Roman" w:cs="Times New Roman"/>
          <w:sz w:val="24"/>
          <w:szCs w:val="24"/>
        </w:rPr>
        <w:t>№</w:t>
      </w:r>
      <w:r w:rsidR="004F578C" w:rsidRPr="00FC2629">
        <w:rPr>
          <w:rFonts w:ascii="Times New Roman" w:hAnsi="Times New Roman" w:cs="Times New Roman"/>
          <w:sz w:val="24"/>
          <w:szCs w:val="24"/>
        </w:rPr>
        <w:t xml:space="preserve"> </w:t>
      </w:r>
      <w:r w:rsidR="00B73096" w:rsidRPr="00B73096">
        <w:rPr>
          <w:rFonts w:ascii="Times New Roman" w:hAnsi="Times New Roman" w:cs="Times New Roman"/>
          <w:sz w:val="24"/>
          <w:szCs w:val="24"/>
        </w:rPr>
        <w:t>116</w:t>
      </w:r>
      <w:r w:rsidR="00EB0C5E" w:rsidRPr="00B73096">
        <w:rPr>
          <w:rFonts w:ascii="Times New Roman" w:hAnsi="Times New Roman" w:cs="Times New Roman"/>
          <w:sz w:val="24"/>
          <w:szCs w:val="24"/>
        </w:rPr>
        <w:t xml:space="preserve">-ОД </w:t>
      </w:r>
      <w:r w:rsidR="00B73096" w:rsidRPr="00B73096">
        <w:rPr>
          <w:rFonts w:ascii="Times New Roman" w:hAnsi="Times New Roman" w:cs="Times New Roman"/>
          <w:sz w:val="24"/>
          <w:szCs w:val="24"/>
        </w:rPr>
        <w:t>от 01</w:t>
      </w:r>
      <w:r w:rsidRPr="00B73096">
        <w:rPr>
          <w:rFonts w:ascii="Times New Roman" w:hAnsi="Times New Roman" w:cs="Times New Roman"/>
          <w:sz w:val="24"/>
          <w:szCs w:val="24"/>
        </w:rPr>
        <w:t>.</w:t>
      </w:r>
      <w:r w:rsidR="00B73096" w:rsidRPr="00B73096">
        <w:rPr>
          <w:rFonts w:ascii="Times New Roman" w:hAnsi="Times New Roman" w:cs="Times New Roman"/>
          <w:sz w:val="24"/>
          <w:szCs w:val="24"/>
        </w:rPr>
        <w:t>03</w:t>
      </w:r>
      <w:r w:rsidR="00EB0C5E" w:rsidRPr="00B73096">
        <w:rPr>
          <w:rFonts w:ascii="Times New Roman" w:hAnsi="Times New Roman" w:cs="Times New Roman"/>
          <w:sz w:val="24"/>
          <w:szCs w:val="24"/>
        </w:rPr>
        <w:t>.20</w:t>
      </w:r>
      <w:r w:rsidR="00B73096" w:rsidRPr="00B73096">
        <w:rPr>
          <w:rFonts w:ascii="Times New Roman" w:hAnsi="Times New Roman" w:cs="Times New Roman"/>
          <w:sz w:val="24"/>
          <w:szCs w:val="24"/>
        </w:rPr>
        <w:t xml:space="preserve">22 </w:t>
      </w:r>
      <w:r w:rsidRPr="00B73096">
        <w:rPr>
          <w:rFonts w:ascii="Times New Roman" w:hAnsi="Times New Roman" w:cs="Times New Roman"/>
          <w:sz w:val="24"/>
          <w:szCs w:val="24"/>
        </w:rPr>
        <w:t>г</w:t>
      </w:r>
      <w:r w:rsidRPr="00EB05E6">
        <w:rPr>
          <w:rFonts w:ascii="Times New Roman" w:hAnsi="Times New Roman" w:cs="Times New Roman"/>
          <w:sz w:val="24"/>
          <w:szCs w:val="24"/>
        </w:rPr>
        <w:t>. учреждение оказывает услугу «Предоставление социального обслуживания в стационарной форме».</w:t>
      </w:r>
    </w:p>
    <w:p w:rsidR="00EE4A13" w:rsidRPr="00EB05E6" w:rsidRDefault="00EE4A13" w:rsidP="00C94EC5">
      <w:pPr>
        <w:pStyle w:val="ConsPlusNonformat"/>
        <w:widowControl/>
        <w:spacing w:before="100" w:beforeAutospacing="1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Для выполнения утвержденного плана учреждению выделено бюджетных ассигнований на финансовое обеспечение выполнения государственного задания на оказание государственных услуг (выполнение работ) на 20</w:t>
      </w:r>
      <w:r w:rsidR="00EB0C5E">
        <w:rPr>
          <w:rFonts w:ascii="Times New Roman" w:hAnsi="Times New Roman" w:cs="Times New Roman"/>
          <w:sz w:val="24"/>
          <w:szCs w:val="24"/>
        </w:rPr>
        <w:t>2</w:t>
      </w:r>
      <w:r w:rsidR="00D35A7B">
        <w:rPr>
          <w:rFonts w:ascii="Times New Roman" w:hAnsi="Times New Roman" w:cs="Times New Roman"/>
          <w:sz w:val="24"/>
          <w:szCs w:val="24"/>
        </w:rPr>
        <w:t>2</w:t>
      </w:r>
      <w:r w:rsidRPr="00EB05E6">
        <w:rPr>
          <w:rFonts w:ascii="Times New Roman" w:hAnsi="Times New Roman" w:cs="Times New Roman"/>
          <w:sz w:val="24"/>
          <w:szCs w:val="24"/>
        </w:rPr>
        <w:t xml:space="preserve">г. в сумме </w:t>
      </w:r>
      <w:r w:rsidR="004E0EB9">
        <w:rPr>
          <w:rFonts w:ascii="Times New Roman" w:hAnsi="Times New Roman" w:cs="Times New Roman"/>
          <w:sz w:val="24"/>
          <w:szCs w:val="24"/>
        </w:rPr>
        <w:t>121 364 772,06</w:t>
      </w:r>
      <w:r w:rsidRPr="00EB05E6">
        <w:rPr>
          <w:rFonts w:ascii="Times New Roman" w:hAnsi="Times New Roman" w:cs="Times New Roman"/>
          <w:sz w:val="24"/>
          <w:szCs w:val="24"/>
        </w:rPr>
        <w:t xml:space="preserve"> рублей.  Госуд</w:t>
      </w:r>
      <w:r w:rsidR="00EB0C5E">
        <w:rPr>
          <w:rFonts w:ascii="Times New Roman" w:hAnsi="Times New Roman" w:cs="Times New Roman"/>
          <w:sz w:val="24"/>
          <w:szCs w:val="24"/>
        </w:rPr>
        <w:t>арственное задание за 202</w:t>
      </w:r>
      <w:r w:rsidR="00D35A7B">
        <w:rPr>
          <w:rFonts w:ascii="Times New Roman" w:hAnsi="Times New Roman" w:cs="Times New Roman"/>
          <w:sz w:val="24"/>
          <w:szCs w:val="24"/>
        </w:rPr>
        <w:t>2</w:t>
      </w:r>
      <w:r w:rsidR="00D7007A" w:rsidRPr="00EB05E6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B05E6">
        <w:rPr>
          <w:rFonts w:ascii="Times New Roman" w:hAnsi="Times New Roman" w:cs="Times New Roman"/>
          <w:sz w:val="24"/>
          <w:szCs w:val="24"/>
        </w:rPr>
        <w:t xml:space="preserve">выполнено на </w:t>
      </w:r>
      <w:r w:rsidR="004E0EB9">
        <w:rPr>
          <w:rFonts w:ascii="Times New Roman" w:hAnsi="Times New Roman" w:cs="Times New Roman"/>
          <w:sz w:val="24"/>
          <w:szCs w:val="24"/>
        </w:rPr>
        <w:t>95,5</w:t>
      </w:r>
      <w:r w:rsidRPr="00EB05E6">
        <w:rPr>
          <w:rFonts w:ascii="Times New Roman" w:hAnsi="Times New Roman" w:cs="Times New Roman"/>
          <w:sz w:val="24"/>
          <w:szCs w:val="24"/>
        </w:rPr>
        <w:t>% от плановых назначений, что соответствует соглашению на финансирование.</w:t>
      </w:r>
    </w:p>
    <w:p w:rsidR="00EE4A13" w:rsidRPr="00EB05E6" w:rsidRDefault="00EE4A13" w:rsidP="00C94EC5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B73096">
        <w:rPr>
          <w:rFonts w:ascii="Times New Roman" w:hAnsi="Times New Roman" w:cs="Times New Roman"/>
          <w:sz w:val="24"/>
          <w:szCs w:val="24"/>
        </w:rPr>
        <w:t>Государствен</w:t>
      </w:r>
      <w:r w:rsidR="00EB0C5E" w:rsidRPr="00B73096">
        <w:rPr>
          <w:rFonts w:ascii="Times New Roman" w:hAnsi="Times New Roman" w:cs="Times New Roman"/>
          <w:sz w:val="24"/>
          <w:szCs w:val="24"/>
        </w:rPr>
        <w:t>ное задание по учреждению в 202</w:t>
      </w:r>
      <w:r w:rsidR="00B73096" w:rsidRPr="00B73096">
        <w:rPr>
          <w:rFonts w:ascii="Times New Roman" w:hAnsi="Times New Roman" w:cs="Times New Roman"/>
          <w:sz w:val="24"/>
          <w:szCs w:val="24"/>
        </w:rPr>
        <w:t>2</w:t>
      </w:r>
      <w:r w:rsidRPr="00B73096">
        <w:rPr>
          <w:rFonts w:ascii="Times New Roman" w:hAnsi="Times New Roman" w:cs="Times New Roman"/>
          <w:sz w:val="24"/>
          <w:szCs w:val="24"/>
        </w:rPr>
        <w:t xml:space="preserve"> году утверждено на </w:t>
      </w:r>
      <w:r w:rsidR="00B73096" w:rsidRPr="00B73096">
        <w:rPr>
          <w:rFonts w:ascii="Times New Roman" w:hAnsi="Times New Roman" w:cs="Times New Roman"/>
          <w:b/>
          <w:sz w:val="24"/>
          <w:szCs w:val="24"/>
        </w:rPr>
        <w:t>275</w:t>
      </w:r>
      <w:r w:rsidRPr="00B73096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 В том числе из числа лиц, частично утративших способность к самообслуживанию вследствие наличия инвалидности – </w:t>
      </w:r>
      <w:r w:rsidR="00B73096" w:rsidRPr="00B73096">
        <w:rPr>
          <w:rFonts w:ascii="Times New Roman" w:hAnsi="Times New Roman" w:cs="Times New Roman"/>
          <w:b/>
          <w:sz w:val="24"/>
          <w:szCs w:val="24"/>
        </w:rPr>
        <w:t>225</w:t>
      </w:r>
      <w:r w:rsidRPr="00B73096">
        <w:rPr>
          <w:rFonts w:ascii="Times New Roman" w:hAnsi="Times New Roman" w:cs="Times New Roman"/>
          <w:sz w:val="24"/>
          <w:szCs w:val="24"/>
        </w:rPr>
        <w:t xml:space="preserve"> получателей социа</w:t>
      </w:r>
      <w:r w:rsidR="00D7007A" w:rsidRPr="00B73096">
        <w:rPr>
          <w:rFonts w:ascii="Times New Roman" w:hAnsi="Times New Roman" w:cs="Times New Roman"/>
          <w:sz w:val="24"/>
          <w:szCs w:val="24"/>
        </w:rPr>
        <w:t xml:space="preserve">льных услуг, и лиц, полностью </w:t>
      </w:r>
      <w:r w:rsidRPr="00B73096">
        <w:rPr>
          <w:rFonts w:ascii="Times New Roman" w:hAnsi="Times New Roman" w:cs="Times New Roman"/>
          <w:sz w:val="24"/>
          <w:szCs w:val="24"/>
        </w:rPr>
        <w:t xml:space="preserve">утративших способность к самообслуживанию – </w:t>
      </w:r>
      <w:r w:rsidR="00B73096" w:rsidRPr="00B73096">
        <w:rPr>
          <w:rFonts w:ascii="Times New Roman" w:hAnsi="Times New Roman" w:cs="Times New Roman"/>
          <w:b/>
          <w:sz w:val="24"/>
          <w:szCs w:val="24"/>
        </w:rPr>
        <w:t>50</w:t>
      </w:r>
      <w:r w:rsidRPr="00B73096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</w:t>
      </w:r>
      <w:r w:rsidRPr="00EB05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9B6" w:rsidRPr="00EB05E6" w:rsidRDefault="00E769B6" w:rsidP="00C94EC5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0"/>
          <w:szCs w:val="24"/>
        </w:rPr>
      </w:pPr>
      <w:r w:rsidRPr="00EB05E6">
        <w:rPr>
          <w:rFonts w:ascii="Times New Roman" w:hAnsi="Times New Roman" w:cs="Times New Roman"/>
          <w:sz w:val="24"/>
          <w:szCs w:val="28"/>
        </w:rPr>
        <w:t>Для безопасных условий проживания получателей социальных услуг в учреждении разработана система мероприя</w:t>
      </w:r>
      <w:r w:rsidR="00D7007A" w:rsidRPr="00EB05E6">
        <w:rPr>
          <w:rFonts w:ascii="Times New Roman" w:hAnsi="Times New Roman" w:cs="Times New Roman"/>
          <w:sz w:val="24"/>
          <w:szCs w:val="28"/>
        </w:rPr>
        <w:t xml:space="preserve">тий по обеспечению комплексной </w:t>
      </w:r>
      <w:r w:rsidRPr="00EB05E6">
        <w:rPr>
          <w:rFonts w:ascii="Times New Roman" w:hAnsi="Times New Roman" w:cs="Times New Roman"/>
          <w:sz w:val="24"/>
          <w:szCs w:val="28"/>
        </w:rPr>
        <w:t>безопасности.</w:t>
      </w:r>
      <w:r w:rsidRPr="00EB05E6">
        <w:rPr>
          <w:sz w:val="28"/>
          <w:szCs w:val="28"/>
        </w:rPr>
        <w:t xml:space="preserve"> </w:t>
      </w:r>
      <w:r w:rsidRPr="00EB05E6">
        <w:rPr>
          <w:rFonts w:ascii="Times New Roman" w:hAnsi="Times New Roman" w:cs="Times New Roman"/>
          <w:sz w:val="24"/>
          <w:szCs w:val="28"/>
        </w:rPr>
        <w:t>Во всех корпусах учреждения установлена автоматическая система пожарной сигнализации с передачей сигнала на пульт ОПС МЧС без участия посторонних лиц. Установлено звуковое и речевое оповещение при возникновении возгорания, задымления.</w:t>
      </w:r>
      <w:r w:rsidRPr="00EB05E6">
        <w:rPr>
          <w:rFonts w:ascii="Times New Roman" w:hAnsi="Times New Roman" w:cs="Times New Roman"/>
          <w:sz w:val="20"/>
          <w:szCs w:val="24"/>
        </w:rPr>
        <w:t xml:space="preserve"> </w:t>
      </w:r>
    </w:p>
    <w:p w:rsidR="00D7007A" w:rsidRPr="00EB05E6" w:rsidRDefault="00E769B6" w:rsidP="00C94EC5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 xml:space="preserve">По качеству оказанных социальных услуг от получателей социальных услуг устных и письменных жалоб не поступало, из числа опрошенных получателей социальных услуг </w:t>
      </w:r>
      <w:r w:rsidR="00BE400D" w:rsidRPr="00BE400D">
        <w:rPr>
          <w:rFonts w:ascii="Times New Roman" w:hAnsi="Times New Roman" w:cs="Times New Roman"/>
          <w:sz w:val="24"/>
          <w:szCs w:val="24"/>
        </w:rPr>
        <w:t xml:space="preserve">263 </w:t>
      </w:r>
      <w:r w:rsidRPr="00BE400D">
        <w:rPr>
          <w:rFonts w:ascii="Times New Roman" w:hAnsi="Times New Roman" w:cs="Times New Roman"/>
          <w:sz w:val="24"/>
          <w:szCs w:val="24"/>
        </w:rPr>
        <w:t>человек</w:t>
      </w:r>
      <w:r w:rsidR="00BE400D" w:rsidRPr="00BE400D">
        <w:rPr>
          <w:rFonts w:ascii="Times New Roman" w:hAnsi="Times New Roman" w:cs="Times New Roman"/>
          <w:sz w:val="24"/>
          <w:szCs w:val="24"/>
        </w:rPr>
        <w:t>а</w:t>
      </w:r>
      <w:r w:rsidRPr="00BE400D">
        <w:rPr>
          <w:rFonts w:ascii="Times New Roman" w:hAnsi="Times New Roman" w:cs="Times New Roman"/>
          <w:sz w:val="24"/>
          <w:szCs w:val="24"/>
        </w:rPr>
        <w:t xml:space="preserve"> ответили на вопрос о качестве обслуживания «положител</w:t>
      </w:r>
      <w:r w:rsidR="00D7007A" w:rsidRPr="00BE400D">
        <w:rPr>
          <w:rFonts w:ascii="Times New Roman" w:hAnsi="Times New Roman" w:cs="Times New Roman"/>
          <w:sz w:val="24"/>
          <w:szCs w:val="24"/>
        </w:rPr>
        <w:t>ьно» (</w:t>
      </w:r>
      <w:r w:rsidR="004F578C" w:rsidRPr="00BE400D">
        <w:rPr>
          <w:rFonts w:ascii="Times New Roman" w:hAnsi="Times New Roman" w:cs="Times New Roman"/>
          <w:sz w:val="24"/>
          <w:szCs w:val="24"/>
        </w:rPr>
        <w:t>100</w:t>
      </w:r>
      <w:r w:rsidRPr="00BE400D">
        <w:rPr>
          <w:rFonts w:ascii="Times New Roman" w:hAnsi="Times New Roman" w:cs="Times New Roman"/>
          <w:sz w:val="24"/>
          <w:szCs w:val="24"/>
        </w:rPr>
        <w:t>%)</w:t>
      </w:r>
      <w:r w:rsidR="00D7007A" w:rsidRPr="00BE400D">
        <w:rPr>
          <w:rFonts w:ascii="Times New Roman" w:hAnsi="Times New Roman" w:cs="Times New Roman"/>
          <w:sz w:val="24"/>
          <w:szCs w:val="24"/>
        </w:rPr>
        <w:t>.</w:t>
      </w:r>
    </w:p>
    <w:p w:rsidR="00D7007A" w:rsidRPr="00EB05E6" w:rsidRDefault="00D7007A" w:rsidP="00A727ED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lastRenderedPageBreak/>
        <w:t>Основные пожелания получателей социальных услуг для улучшения качества предоставления социальных услуг:</w:t>
      </w:r>
    </w:p>
    <w:p w:rsidR="00D7007A" w:rsidRPr="00BE400D" w:rsidRDefault="004F578C" w:rsidP="00BE400D">
      <w:pPr>
        <w:pStyle w:val="a3"/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E400D">
        <w:rPr>
          <w:rFonts w:ascii="Times New Roman" w:hAnsi="Times New Roman" w:cs="Times New Roman"/>
          <w:sz w:val="24"/>
          <w:szCs w:val="24"/>
        </w:rPr>
        <w:t>Строительство спального корпуса</w:t>
      </w:r>
    </w:p>
    <w:p w:rsidR="00E769B6" w:rsidRPr="00EB05E6" w:rsidRDefault="00E769B6" w:rsidP="00C94EC5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С целью повышения жизненной активности в учреждении создана система культурно-досуговой реабилитации, разработана сетка ежедневной занятости для каждого получателя социальных услуг, карты наблюдения по уходу за получателями социальных услуг, с ограниченными возможностями здоровья и находящихся на постоянном постельном режиме.</w:t>
      </w:r>
    </w:p>
    <w:p w:rsidR="00776DE3" w:rsidRPr="00EB05E6" w:rsidRDefault="00776DE3" w:rsidP="00776DE3">
      <w:pPr>
        <w:tabs>
          <w:tab w:val="left" w:pos="855"/>
        </w:tabs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76DE3" w:rsidRPr="00FC2629" w:rsidRDefault="00776DE3" w:rsidP="00776DE3">
      <w:pPr>
        <w:tabs>
          <w:tab w:val="left" w:pos="85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FC2629">
        <w:rPr>
          <w:rFonts w:ascii="Times New Roman" w:eastAsiaTheme="minorEastAsia" w:hAnsi="Times New Roman" w:cs="Times New Roman"/>
          <w:sz w:val="24"/>
          <w:szCs w:val="24"/>
        </w:rPr>
        <w:t>Проведены культурно-досуговые мероприятия для получателей социальных услуг</w:t>
      </w:r>
    </w:p>
    <w:p w:rsidR="00776DE3" w:rsidRPr="00FC2629" w:rsidRDefault="00776DE3" w:rsidP="00776DE3">
      <w:pPr>
        <w:tabs>
          <w:tab w:val="left" w:pos="855"/>
        </w:tabs>
        <w:spacing w:after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7A05A4" w:rsidRPr="00314C3C" w:rsidRDefault="007A05A4" w:rsidP="007A05A4">
      <w:pPr>
        <w:tabs>
          <w:tab w:val="left" w:pos="85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sz w:val="24"/>
          <w:szCs w:val="24"/>
        </w:rPr>
        <w:t>Заключено соглашение о совместной деятельности с общественной организацией ветеранов (пенсионеров) войны, труда, Вооруженных сил и правоохранительных органов;</w:t>
      </w:r>
    </w:p>
    <w:p w:rsidR="007A05A4" w:rsidRPr="00314C3C" w:rsidRDefault="007A05A4" w:rsidP="007A05A4">
      <w:pPr>
        <w:tabs>
          <w:tab w:val="left" w:pos="85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A05A4" w:rsidRPr="00314C3C" w:rsidRDefault="007A05A4" w:rsidP="007A05A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sz w:val="24"/>
          <w:szCs w:val="24"/>
        </w:rPr>
        <w:t xml:space="preserve"> Заключено дополнительное соглашение о совместной деятельности с МБУ СО «Козульский комплексный центр социального обслуживания населения». </w:t>
      </w:r>
    </w:p>
    <w:p w:rsidR="007A05A4" w:rsidRPr="00314C3C" w:rsidRDefault="007A05A4" w:rsidP="007A05A4">
      <w:pPr>
        <w:tabs>
          <w:tab w:val="left" w:pos="85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A05A4" w:rsidRPr="00314C3C" w:rsidRDefault="007A05A4" w:rsidP="007A05A4">
      <w:pPr>
        <w:tabs>
          <w:tab w:val="left" w:pos="85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sz w:val="24"/>
          <w:szCs w:val="24"/>
        </w:rPr>
        <w:t xml:space="preserve">   Заключен договор о сотрудничестве и совместном использовании помещений для спортивных объектов и МБУ «Молодежное движение»</w:t>
      </w:r>
    </w:p>
    <w:p w:rsidR="007A05A4" w:rsidRPr="00314C3C" w:rsidRDefault="007A05A4" w:rsidP="007A05A4">
      <w:pPr>
        <w:tabs>
          <w:tab w:val="left" w:pos="855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:rsidR="007A05A4" w:rsidRPr="00314C3C" w:rsidRDefault="007A05A4" w:rsidP="007A05A4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sz w:val="24"/>
          <w:szCs w:val="24"/>
        </w:rPr>
        <w:t>Заключено соглашение о совместной деятельности с МБУК «Козульский дом ремесел»</w:t>
      </w:r>
    </w:p>
    <w:p w:rsidR="007A05A4" w:rsidRPr="00314C3C" w:rsidRDefault="007A05A4" w:rsidP="007A05A4">
      <w:pPr>
        <w:pStyle w:val="a3"/>
        <w:spacing w:after="0"/>
        <w:ind w:left="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7A05A4" w:rsidRPr="00314C3C" w:rsidRDefault="007A05A4" w:rsidP="007A05A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7A05A4" w:rsidRPr="00314C3C" w:rsidRDefault="007A05A4" w:rsidP="007A05A4">
      <w:pPr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b/>
          <w:sz w:val="24"/>
          <w:szCs w:val="24"/>
        </w:rPr>
        <w:t>Участие получателей социальных услуг в различных мероприятиях: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- </w:t>
      </w:r>
      <w:r w:rsidRPr="00314C3C">
        <w:rPr>
          <w:rFonts w:ascii="Times New Roman" w:hAnsi="Times New Roman" w:cs="Times New Roman"/>
          <w:sz w:val="24"/>
          <w:szCs w:val="24"/>
        </w:rPr>
        <w:t>Рождественские будни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Крещение- время радости и веселья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Праздничный концерт «Защитники Родины»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Праздничная программа «Здравствуй масленица!»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Праздничный концерт «8 марта»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Пасха (просмотр худ. фильмов и изготовление открыток)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Вербное воскресенье (выезд в Мужской монастырь г. Красноярск)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День космонавтики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Праздничная программа «Не гаснет памяти свеча»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Эстафета, посвященная открытию летнего сезона «Движение – это жизнь»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Концертная программа, посвященная дню социального и медицинского работника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онлайн фестивале «Грани вдохновения»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Веселые старты «День России»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общенациональной акции «День памяти и скорби»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поздравлении ребят из других интернатов «День дружбы»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развлекательной программе «Животные красной книги»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выездах за пределы интерната «Лето – время приключений!» (г. Красноярск, г. Дивногорск, г. Шарыпово)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Посещение социального центра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 xml:space="preserve">- Участие и знакомство с новыми достопримечательностями в п. Козулька 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масштабном мероприятии «Осенний поход» (прогулка в лес)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Осенний квест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акции «Террору нет, миру да!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lastRenderedPageBreak/>
        <w:t>- Концертная программа ко дню пожилого человека «Душой молоды!»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акции «Подушка добра»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 xml:space="preserve">- Участие в </w:t>
      </w:r>
      <w:r w:rsidRPr="00314C3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314C3C">
        <w:rPr>
          <w:rFonts w:ascii="Times New Roman" w:hAnsi="Times New Roman" w:cs="Times New Roman"/>
          <w:sz w:val="24"/>
          <w:szCs w:val="24"/>
        </w:rPr>
        <w:t xml:space="preserve"> всероссийском конкурсе - фестивале «Колибри» (онлайн)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Вечеринка «Хэллоуин»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 xml:space="preserve"> - Участие в краевом фестивале самодеятельного творчества «Дом, в котором открываются сердца» (онлайн)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онлайн фестивале «Вертикаль-личность!»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Участие в акции «Подарок солдату»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- Новогоднее мероприятие «Новогоднее попурри!»</w:t>
      </w: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5A4" w:rsidRPr="00314C3C" w:rsidRDefault="007A05A4" w:rsidP="007A05A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4C3C">
        <w:rPr>
          <w:rFonts w:ascii="Times New Roman" w:hAnsi="Times New Roman" w:cs="Times New Roman"/>
          <w:b/>
          <w:sz w:val="24"/>
          <w:szCs w:val="24"/>
        </w:rPr>
        <w:t>Состав получателей социальных услуг</w:t>
      </w:r>
    </w:p>
    <w:p w:rsidR="007A05A4" w:rsidRPr="00314C3C" w:rsidRDefault="007A05A4" w:rsidP="007A05A4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 xml:space="preserve">По факту за 2022 год в учреждении, с нарастающим итогом, зарегистрировано </w:t>
      </w:r>
      <w:r w:rsidRPr="00314C3C">
        <w:rPr>
          <w:rFonts w:ascii="Times New Roman" w:hAnsi="Times New Roman" w:cs="Times New Roman"/>
          <w:b/>
          <w:sz w:val="24"/>
          <w:szCs w:val="24"/>
        </w:rPr>
        <w:t>294</w:t>
      </w:r>
      <w:r w:rsidRPr="00314C3C">
        <w:rPr>
          <w:rFonts w:ascii="Times New Roman" w:hAnsi="Times New Roman" w:cs="Times New Roman"/>
          <w:sz w:val="24"/>
          <w:szCs w:val="24"/>
        </w:rPr>
        <w:t xml:space="preserve"> получателей социальных услуг. Из них лиц, частично утративших способность к самообслуживанию вследствие наличия инвалидности, обслужено 240 человек (107%), а лиц, полностью утративших способность к самообслуживанию вследствие наличия инвалидности - </w:t>
      </w:r>
      <w:r w:rsidRPr="00314C3C">
        <w:rPr>
          <w:rFonts w:ascii="Times New Roman" w:hAnsi="Times New Roman" w:cs="Times New Roman"/>
          <w:b/>
          <w:sz w:val="24"/>
          <w:szCs w:val="24"/>
        </w:rPr>
        <w:t>54</w:t>
      </w:r>
      <w:r w:rsidRPr="00314C3C">
        <w:rPr>
          <w:rFonts w:ascii="Times New Roman" w:hAnsi="Times New Roman" w:cs="Times New Roman"/>
          <w:sz w:val="24"/>
          <w:szCs w:val="24"/>
        </w:rPr>
        <w:t xml:space="preserve"> человека (104%). </w:t>
      </w:r>
    </w:p>
    <w:p w:rsidR="007A05A4" w:rsidRPr="00314C3C" w:rsidRDefault="007A05A4" w:rsidP="007A05A4">
      <w:pPr>
        <w:spacing w:before="100" w:beforeAutospacing="1"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 xml:space="preserve">Доля получателей социальных услуг, заключивших договор о социальном обслуживании с учреждением, составила 100% от общего числа получателей социальных услуг. </w:t>
      </w:r>
    </w:p>
    <w:p w:rsidR="007A05A4" w:rsidRPr="00314C3C" w:rsidRDefault="007A05A4" w:rsidP="007A05A4">
      <w:pPr>
        <w:spacing w:before="100" w:beforeAutospacing="1" w:after="0" w:line="240" w:lineRule="auto"/>
        <w:ind w:firstLine="357"/>
        <w:jc w:val="center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Динамика движения получателей социальных услуг за 2022 год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1"/>
        <w:gridCol w:w="1417"/>
        <w:gridCol w:w="1417"/>
        <w:gridCol w:w="1338"/>
        <w:gridCol w:w="1192"/>
        <w:gridCol w:w="955"/>
        <w:gridCol w:w="1061"/>
        <w:gridCol w:w="1117"/>
      </w:tblGrid>
      <w:tr w:rsidR="007A05A4" w:rsidRPr="00314C3C" w:rsidTr="00747619">
        <w:tc>
          <w:tcPr>
            <w:tcW w:w="133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Количество ПСУ на начало отчетного периода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Количество ПСУ на конец отчетного периода</w:t>
            </w:r>
          </w:p>
        </w:tc>
        <w:tc>
          <w:tcPr>
            <w:tcW w:w="133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Поступило ПСУ за отчетный период</w:t>
            </w:r>
          </w:p>
        </w:tc>
        <w:tc>
          <w:tcPr>
            <w:tcW w:w="1192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Выбыло ПСУ за отчетный период. </w:t>
            </w:r>
          </w:p>
        </w:tc>
        <w:tc>
          <w:tcPr>
            <w:tcW w:w="955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В том числе умерло</w:t>
            </w:r>
          </w:p>
        </w:tc>
        <w:tc>
          <w:tcPr>
            <w:tcW w:w="106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Выбыло домой</w:t>
            </w:r>
          </w:p>
        </w:tc>
        <w:tc>
          <w:tcPr>
            <w:tcW w:w="11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ind w:left="-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Выбыло в другие учреждения</w:t>
            </w:r>
          </w:p>
        </w:tc>
      </w:tr>
      <w:tr w:rsidR="007A05A4" w:rsidRPr="00314C3C" w:rsidTr="00747619">
        <w:tc>
          <w:tcPr>
            <w:tcW w:w="133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417" w:type="dxa"/>
          </w:tcPr>
          <w:p w:rsidR="007A05A4" w:rsidRPr="00314C3C" w:rsidRDefault="007A05A4" w:rsidP="0052692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5269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33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955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A05A4" w:rsidRPr="00314C3C" w:rsidTr="00747619">
        <w:tc>
          <w:tcPr>
            <w:tcW w:w="133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33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05A4" w:rsidRPr="00314C3C" w:rsidTr="00747619">
        <w:tc>
          <w:tcPr>
            <w:tcW w:w="133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33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5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6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05A4" w:rsidRPr="00314C3C" w:rsidTr="00747619">
        <w:tc>
          <w:tcPr>
            <w:tcW w:w="133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4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33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2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1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A05A4" w:rsidRPr="00314C3C" w:rsidRDefault="007A05A4" w:rsidP="007A05A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14C3C">
        <w:rPr>
          <w:rFonts w:ascii="Times New Roman" w:hAnsi="Times New Roman" w:cs="Times New Roman"/>
          <w:sz w:val="24"/>
          <w:szCs w:val="24"/>
        </w:rPr>
        <w:t>Итого за 2022 год в учреждение поступило 0 получателей социальных услуг, выбыло 26 получателей социальных услуг, в том числе: переводом в другие учреждения – 21 чел.,   выбыло домой (под опеку - 1 чел., восстановление дееспособности – 1чел., по смерти – 4 чел.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1767"/>
        <w:gridCol w:w="1769"/>
        <w:gridCol w:w="3714"/>
      </w:tblGrid>
      <w:tr w:rsidR="007A05A4" w:rsidRPr="00314C3C" w:rsidTr="00747619">
        <w:trPr>
          <w:trHeight w:val="1003"/>
        </w:trPr>
        <w:tc>
          <w:tcPr>
            <w:tcW w:w="4345" w:type="dxa"/>
            <w:gridSpan w:val="2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Лица, частично утратившие способность к самообслуживанию вследствие наличия инвалидности</w:t>
            </w:r>
          </w:p>
        </w:tc>
        <w:tc>
          <w:tcPr>
            <w:tcW w:w="5483" w:type="dxa"/>
            <w:gridSpan w:val="2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Лица, полностью утратившие способность к самообслуживанию вследствие наличия инвалидности</w:t>
            </w:r>
          </w:p>
        </w:tc>
      </w:tr>
      <w:tr w:rsidR="007A05A4" w:rsidRPr="00314C3C" w:rsidTr="00747619">
        <w:tc>
          <w:tcPr>
            <w:tcW w:w="257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176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769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3714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7A05A4" w:rsidRPr="00EB05E6" w:rsidTr="00747619">
        <w:tc>
          <w:tcPr>
            <w:tcW w:w="2578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767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 240</w:t>
            </w:r>
          </w:p>
        </w:tc>
        <w:tc>
          <w:tcPr>
            <w:tcW w:w="1769" w:type="dxa"/>
          </w:tcPr>
          <w:p w:rsidR="007A05A4" w:rsidRPr="00314C3C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14" w:type="dxa"/>
          </w:tcPr>
          <w:p w:rsidR="007A05A4" w:rsidRPr="00EB05E6" w:rsidRDefault="007A05A4" w:rsidP="0074761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C3C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</w:tr>
    </w:tbl>
    <w:p w:rsidR="00EE4A13" w:rsidRPr="00EB05E6" w:rsidRDefault="00EE4A13" w:rsidP="00C94EC5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Структура финансирования</w:t>
      </w:r>
    </w:p>
    <w:p w:rsidR="00EE4A13" w:rsidRPr="00EB05E6" w:rsidRDefault="00EE4A13" w:rsidP="00C94EC5">
      <w:pPr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Структура поступления де</w:t>
      </w:r>
      <w:r w:rsidR="00E92CBD">
        <w:rPr>
          <w:rFonts w:ascii="Times New Roman" w:hAnsi="Times New Roman" w:cs="Times New Roman"/>
          <w:sz w:val="24"/>
          <w:szCs w:val="24"/>
        </w:rPr>
        <w:t>нежных средств учреждения за 202</w:t>
      </w:r>
      <w:r w:rsidR="004E0EB9">
        <w:rPr>
          <w:rFonts w:ascii="Times New Roman" w:hAnsi="Times New Roman" w:cs="Times New Roman"/>
          <w:sz w:val="24"/>
          <w:szCs w:val="24"/>
        </w:rPr>
        <w:t>2</w:t>
      </w:r>
      <w:r w:rsidRPr="00EB05E6">
        <w:rPr>
          <w:rFonts w:ascii="Times New Roman" w:hAnsi="Times New Roman" w:cs="Times New Roman"/>
          <w:sz w:val="24"/>
          <w:szCs w:val="24"/>
        </w:rPr>
        <w:t xml:space="preserve"> год в соответствии с утвержденным планом финансово-хозяйственной деятельности, представлена в таблице.</w:t>
      </w:r>
    </w:p>
    <w:p w:rsidR="00EE4A13" w:rsidRPr="00EB05E6" w:rsidRDefault="00EE4A13" w:rsidP="00C94EC5">
      <w:pPr>
        <w:spacing w:before="100" w:beforeAutospacing="1" w:after="0" w:line="240" w:lineRule="auto"/>
        <w:ind w:firstLine="85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B05E6">
        <w:rPr>
          <w:rFonts w:ascii="Times New Roman" w:hAnsi="Times New Roman" w:cs="Times New Roman"/>
          <w:bCs/>
          <w:sz w:val="24"/>
          <w:szCs w:val="24"/>
        </w:rPr>
        <w:t>Состав и структура доходов учреждения</w:t>
      </w: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9"/>
        <w:gridCol w:w="1736"/>
        <w:gridCol w:w="1820"/>
        <w:gridCol w:w="1669"/>
      </w:tblGrid>
      <w:tr w:rsidR="00EB05E6" w:rsidRPr="00EB05E6" w:rsidTr="00B43619">
        <w:trPr>
          <w:trHeight w:val="1697"/>
        </w:trPr>
        <w:tc>
          <w:tcPr>
            <w:tcW w:w="4449" w:type="dxa"/>
            <w:vAlign w:val="center"/>
          </w:tcPr>
          <w:p w:rsidR="00EE4A13" w:rsidRPr="00EB05E6" w:rsidRDefault="00EE4A13" w:rsidP="00AB5B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736" w:type="dxa"/>
            <w:vAlign w:val="center"/>
          </w:tcPr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Утверждены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плановые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назначения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E92C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20" w:type="dxa"/>
            <w:vAlign w:val="center"/>
          </w:tcPr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плановых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назначений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A1B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E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 xml:space="preserve"> год,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  <w:p w:rsidR="00EE4A13" w:rsidRPr="00EB05E6" w:rsidRDefault="00EE4A13" w:rsidP="00AB5B7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EE4A13" w:rsidRPr="00EB05E6" w:rsidRDefault="00EE4A13" w:rsidP="000E71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исполнения от годовых назначений</w:t>
            </w:r>
          </w:p>
        </w:tc>
      </w:tr>
      <w:tr w:rsidR="00EB05E6" w:rsidRPr="00EB05E6" w:rsidTr="00EE4A13">
        <w:tc>
          <w:tcPr>
            <w:tcW w:w="4449" w:type="dxa"/>
          </w:tcPr>
          <w:p w:rsidR="00EE4A13" w:rsidRPr="00EB05E6" w:rsidRDefault="00EE4A13" w:rsidP="00C94E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Субсидии на выполнение государственного задания</w:t>
            </w:r>
          </w:p>
        </w:tc>
        <w:tc>
          <w:tcPr>
            <w:tcW w:w="1736" w:type="dxa"/>
          </w:tcPr>
          <w:p w:rsidR="00EE4A13" w:rsidRPr="00EB05E6" w:rsidRDefault="004E0EB9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121364772,06</w:t>
            </w:r>
            <w:r w:rsidR="000A35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0" w:type="dxa"/>
          </w:tcPr>
          <w:p w:rsidR="00EE4A13" w:rsidRPr="00EB05E6" w:rsidRDefault="004E0EB9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115899091,77</w:t>
            </w:r>
          </w:p>
        </w:tc>
        <w:tc>
          <w:tcPr>
            <w:tcW w:w="1669" w:type="dxa"/>
            <w:vAlign w:val="center"/>
          </w:tcPr>
          <w:p w:rsidR="00EE4A13" w:rsidRPr="00EB05E6" w:rsidRDefault="000A35F7" w:rsidP="004E0EB9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E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E0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E4A13" w:rsidRPr="00EB0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05E6" w:rsidRPr="00EB05E6" w:rsidTr="00EE4A13">
        <w:tc>
          <w:tcPr>
            <w:tcW w:w="4449" w:type="dxa"/>
          </w:tcPr>
          <w:p w:rsidR="00EE4A13" w:rsidRPr="00EB05E6" w:rsidRDefault="00EE4A13" w:rsidP="00C94E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Субсидия на иные цели</w:t>
            </w:r>
          </w:p>
        </w:tc>
        <w:tc>
          <w:tcPr>
            <w:tcW w:w="1736" w:type="dxa"/>
          </w:tcPr>
          <w:p w:rsidR="00EE4A13" w:rsidRPr="00EB05E6" w:rsidRDefault="004E0EB9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5074320,00</w:t>
            </w:r>
          </w:p>
        </w:tc>
        <w:tc>
          <w:tcPr>
            <w:tcW w:w="1820" w:type="dxa"/>
          </w:tcPr>
          <w:p w:rsidR="00EE4A13" w:rsidRPr="00EB05E6" w:rsidRDefault="004E0EB9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3725753,94</w:t>
            </w:r>
          </w:p>
        </w:tc>
        <w:tc>
          <w:tcPr>
            <w:tcW w:w="1669" w:type="dxa"/>
            <w:vAlign w:val="center"/>
          </w:tcPr>
          <w:p w:rsidR="00EE4A13" w:rsidRPr="00EB05E6" w:rsidRDefault="004E0EB9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73,4%</w:t>
            </w:r>
          </w:p>
        </w:tc>
      </w:tr>
      <w:tr w:rsidR="006661AE" w:rsidRPr="00EB05E6" w:rsidTr="00EE4A13">
        <w:tc>
          <w:tcPr>
            <w:tcW w:w="4449" w:type="dxa"/>
          </w:tcPr>
          <w:p w:rsidR="006661AE" w:rsidRPr="00EB05E6" w:rsidRDefault="006661AE" w:rsidP="006661A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Поступления от иной приносящей доход деятельности</w:t>
            </w:r>
          </w:p>
        </w:tc>
        <w:tc>
          <w:tcPr>
            <w:tcW w:w="1736" w:type="dxa"/>
          </w:tcPr>
          <w:p w:rsidR="006661AE" w:rsidRPr="00EB05E6" w:rsidRDefault="00362067" w:rsidP="006661A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43814605,66</w:t>
            </w:r>
          </w:p>
        </w:tc>
        <w:tc>
          <w:tcPr>
            <w:tcW w:w="1820" w:type="dxa"/>
          </w:tcPr>
          <w:p w:rsidR="006661AE" w:rsidRDefault="00362067" w:rsidP="006661AE">
            <w:r>
              <w:rPr>
                <w:rFonts w:ascii="Times New Roman" w:hAnsi="Times New Roman" w:cs="Times New Roman"/>
                <w:sz w:val="24"/>
                <w:szCs w:val="24"/>
              </w:rPr>
              <w:t>43813877,33</w:t>
            </w:r>
          </w:p>
        </w:tc>
        <w:tc>
          <w:tcPr>
            <w:tcW w:w="1669" w:type="dxa"/>
            <w:vAlign w:val="center"/>
          </w:tcPr>
          <w:p w:rsidR="006661AE" w:rsidRPr="00EB05E6" w:rsidRDefault="00362067" w:rsidP="0036206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BA1B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61AE" w:rsidRPr="00EB0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661AE" w:rsidRPr="00EB05E6" w:rsidTr="00EE4A13">
        <w:tc>
          <w:tcPr>
            <w:tcW w:w="4449" w:type="dxa"/>
          </w:tcPr>
          <w:p w:rsidR="006661AE" w:rsidRPr="00EB05E6" w:rsidRDefault="006661AE" w:rsidP="006661A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36" w:type="dxa"/>
          </w:tcPr>
          <w:p w:rsidR="006661AE" w:rsidRPr="00EB05E6" w:rsidRDefault="006661AE" w:rsidP="006661A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:rsidR="006661AE" w:rsidRDefault="006661AE" w:rsidP="006661AE"/>
        </w:tc>
        <w:tc>
          <w:tcPr>
            <w:tcW w:w="1669" w:type="dxa"/>
            <w:vAlign w:val="center"/>
          </w:tcPr>
          <w:p w:rsidR="006661AE" w:rsidRPr="00EB05E6" w:rsidRDefault="006661AE" w:rsidP="006661A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1AE" w:rsidRPr="00EB05E6" w:rsidTr="00EE4A13">
        <w:tc>
          <w:tcPr>
            <w:tcW w:w="4449" w:type="dxa"/>
          </w:tcPr>
          <w:p w:rsidR="006661AE" w:rsidRPr="00EB05E6" w:rsidRDefault="006661AE" w:rsidP="006661AE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- доходы от оказания платных услуг (плата за стационарное обслуживание)</w:t>
            </w:r>
          </w:p>
        </w:tc>
        <w:tc>
          <w:tcPr>
            <w:tcW w:w="1736" w:type="dxa"/>
          </w:tcPr>
          <w:p w:rsidR="006661AE" w:rsidRPr="00EB05E6" w:rsidRDefault="00362067" w:rsidP="006661A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43814605,66</w:t>
            </w:r>
          </w:p>
        </w:tc>
        <w:tc>
          <w:tcPr>
            <w:tcW w:w="1820" w:type="dxa"/>
          </w:tcPr>
          <w:p w:rsidR="006661AE" w:rsidRDefault="00362067" w:rsidP="006661AE">
            <w:r>
              <w:rPr>
                <w:rFonts w:ascii="Times New Roman" w:hAnsi="Times New Roman" w:cs="Times New Roman"/>
                <w:sz w:val="24"/>
                <w:szCs w:val="24"/>
              </w:rPr>
              <w:t>43813877,33</w:t>
            </w:r>
          </w:p>
        </w:tc>
        <w:tc>
          <w:tcPr>
            <w:tcW w:w="1669" w:type="dxa"/>
            <w:vAlign w:val="center"/>
          </w:tcPr>
          <w:p w:rsidR="006661AE" w:rsidRPr="00EB05E6" w:rsidRDefault="00362067" w:rsidP="006661AE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B05E6" w:rsidRPr="00EB05E6" w:rsidTr="00EE4A13">
        <w:tc>
          <w:tcPr>
            <w:tcW w:w="4449" w:type="dxa"/>
          </w:tcPr>
          <w:p w:rsidR="00EE4A13" w:rsidRPr="00EB05E6" w:rsidRDefault="00EE4A13" w:rsidP="00C94EC5">
            <w:pPr>
              <w:spacing w:before="100"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05E6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736" w:type="dxa"/>
          </w:tcPr>
          <w:p w:rsidR="00EE4A13" w:rsidRPr="00EB05E6" w:rsidRDefault="00362067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170253697,72</w:t>
            </w:r>
          </w:p>
        </w:tc>
        <w:tc>
          <w:tcPr>
            <w:tcW w:w="1820" w:type="dxa"/>
          </w:tcPr>
          <w:p w:rsidR="00EE4A13" w:rsidRPr="00EB05E6" w:rsidRDefault="00362067" w:rsidP="00C94EC5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163438723,04</w:t>
            </w:r>
          </w:p>
        </w:tc>
        <w:tc>
          <w:tcPr>
            <w:tcW w:w="1669" w:type="dxa"/>
          </w:tcPr>
          <w:p w:rsidR="00EE4A13" w:rsidRPr="00EB05E6" w:rsidRDefault="00E361D5" w:rsidP="00362067">
            <w:pPr>
              <w:spacing w:before="100" w:beforeAutospacing="1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6206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20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4A13" w:rsidRPr="00EB05E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E4A13" w:rsidRPr="00EB05E6" w:rsidRDefault="00EE4A13" w:rsidP="00C94EC5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 xml:space="preserve">Финансовое положение учреждения зависит от выполнения плана, как по доходам, так и по расходам. Как видно из таблицы основной доходной составляющей учреждения является средства субсидии на выполнение государственного задания. Сумма поступлений субсидии на выполнение государственного задания составила </w:t>
      </w:r>
      <w:r w:rsidR="00E361D5">
        <w:rPr>
          <w:rFonts w:ascii="Times New Roman" w:hAnsi="Times New Roman" w:cs="Times New Roman"/>
          <w:sz w:val="24"/>
          <w:szCs w:val="24"/>
        </w:rPr>
        <w:t xml:space="preserve">121364772,06 </w:t>
      </w:r>
      <w:r w:rsidRPr="00EB05E6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E361D5">
        <w:rPr>
          <w:rFonts w:ascii="Times New Roman" w:hAnsi="Times New Roman" w:cs="Times New Roman"/>
          <w:sz w:val="24"/>
          <w:szCs w:val="24"/>
        </w:rPr>
        <w:t>71,2</w:t>
      </w:r>
      <w:r w:rsidRPr="00EB05E6">
        <w:rPr>
          <w:rFonts w:ascii="Times New Roman" w:hAnsi="Times New Roman" w:cs="Times New Roman"/>
          <w:sz w:val="24"/>
          <w:szCs w:val="24"/>
        </w:rPr>
        <w:t xml:space="preserve"> % от общей суммы поступлений денежных средств, данный показатель утвержден в плане финансово-хозяйственной деятельности.</w:t>
      </w:r>
    </w:p>
    <w:p w:rsidR="00EE4A13" w:rsidRPr="00EB05E6" w:rsidRDefault="00EE4A13" w:rsidP="00C94EC5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 xml:space="preserve">Сумма поступлений по </w:t>
      </w:r>
      <w:r w:rsidRPr="00EB05E6">
        <w:rPr>
          <w:rFonts w:ascii="Times New Roman" w:hAnsi="Times New Roman" w:cs="Times New Roman"/>
          <w:i/>
          <w:iCs/>
          <w:sz w:val="24"/>
          <w:szCs w:val="24"/>
        </w:rPr>
        <w:t>собственным средствам учреждения составила</w:t>
      </w:r>
      <w:r w:rsidRPr="00EB05E6">
        <w:rPr>
          <w:rFonts w:ascii="Times New Roman" w:hAnsi="Times New Roman" w:cs="Times New Roman"/>
          <w:sz w:val="24"/>
          <w:szCs w:val="24"/>
        </w:rPr>
        <w:t xml:space="preserve"> </w:t>
      </w:r>
      <w:r w:rsidR="00362067">
        <w:rPr>
          <w:rFonts w:ascii="Times New Roman" w:hAnsi="Times New Roman" w:cs="Times New Roman"/>
          <w:sz w:val="24"/>
          <w:szCs w:val="24"/>
        </w:rPr>
        <w:t xml:space="preserve">43814605,66 </w:t>
      </w:r>
      <w:r w:rsidRPr="00EB05E6">
        <w:rPr>
          <w:rFonts w:ascii="Times New Roman" w:hAnsi="Times New Roman" w:cs="Times New Roman"/>
          <w:sz w:val="24"/>
          <w:szCs w:val="24"/>
        </w:rPr>
        <w:t xml:space="preserve">рублей или </w:t>
      </w:r>
      <w:r w:rsidR="00E361D5">
        <w:rPr>
          <w:rFonts w:ascii="Times New Roman" w:hAnsi="Times New Roman" w:cs="Times New Roman"/>
          <w:sz w:val="24"/>
          <w:szCs w:val="24"/>
        </w:rPr>
        <w:t>28,8</w:t>
      </w:r>
      <w:r w:rsidRPr="00EB05E6">
        <w:rPr>
          <w:rFonts w:ascii="Times New Roman" w:hAnsi="Times New Roman" w:cs="Times New Roman"/>
          <w:sz w:val="24"/>
          <w:szCs w:val="24"/>
        </w:rPr>
        <w:t>% от суммы поступлений 20</w:t>
      </w:r>
      <w:r w:rsidR="00394198">
        <w:rPr>
          <w:rFonts w:ascii="Times New Roman" w:hAnsi="Times New Roman" w:cs="Times New Roman"/>
          <w:sz w:val="24"/>
          <w:szCs w:val="24"/>
        </w:rPr>
        <w:t>2</w:t>
      </w:r>
      <w:r w:rsidR="00E361D5">
        <w:rPr>
          <w:rFonts w:ascii="Times New Roman" w:hAnsi="Times New Roman" w:cs="Times New Roman"/>
          <w:sz w:val="24"/>
          <w:szCs w:val="24"/>
        </w:rPr>
        <w:t>2</w:t>
      </w:r>
      <w:r w:rsidRPr="00EB05E6">
        <w:rPr>
          <w:rFonts w:ascii="Times New Roman" w:hAnsi="Times New Roman" w:cs="Times New Roman"/>
          <w:sz w:val="24"/>
          <w:szCs w:val="24"/>
        </w:rPr>
        <w:t xml:space="preserve"> года, этот показатель утвержден в плане финансово-хозяйственной деятельности, в том числе:</w:t>
      </w:r>
    </w:p>
    <w:p w:rsidR="00EE4A13" w:rsidRPr="00EB05E6" w:rsidRDefault="00EE4A13" w:rsidP="00A629DC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 xml:space="preserve">- плата за стационарное обслуживание (75%) составила </w:t>
      </w:r>
      <w:r w:rsidR="00362067">
        <w:rPr>
          <w:rFonts w:ascii="Times New Roman" w:hAnsi="Times New Roman" w:cs="Times New Roman"/>
          <w:sz w:val="24"/>
          <w:szCs w:val="24"/>
        </w:rPr>
        <w:t>43814605,66</w:t>
      </w:r>
      <w:r w:rsidR="00A629DC" w:rsidRPr="00EB05E6">
        <w:rPr>
          <w:rFonts w:ascii="Times New Roman" w:hAnsi="Times New Roman" w:cs="Times New Roman"/>
          <w:sz w:val="24"/>
          <w:szCs w:val="24"/>
        </w:rPr>
        <w:t>рублей;</w:t>
      </w:r>
    </w:p>
    <w:p w:rsidR="00EE4A13" w:rsidRPr="00CD7DDC" w:rsidRDefault="00902D46" w:rsidP="00C94EC5">
      <w:pPr>
        <w:widowControl w:val="0"/>
        <w:shd w:val="clear" w:color="auto" w:fill="FFFFFF"/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B05E6">
        <w:rPr>
          <w:rFonts w:ascii="Times New Roman" w:hAnsi="Times New Roman" w:cs="Times New Roman"/>
          <w:sz w:val="24"/>
          <w:szCs w:val="24"/>
        </w:rPr>
        <w:t>У</w:t>
      </w:r>
      <w:r w:rsidR="00EE4A13" w:rsidRPr="00EB05E6">
        <w:rPr>
          <w:rFonts w:ascii="Times New Roman" w:hAnsi="Times New Roman" w:cs="Times New Roman"/>
          <w:sz w:val="24"/>
          <w:szCs w:val="24"/>
        </w:rPr>
        <w:t xml:space="preserve">чреждение использовало средства субсидии на выполнение государственного задания на </w:t>
      </w:r>
      <w:r w:rsidR="00394198">
        <w:rPr>
          <w:rFonts w:ascii="Times New Roman" w:hAnsi="Times New Roman" w:cs="Times New Roman"/>
          <w:sz w:val="24"/>
          <w:szCs w:val="24"/>
        </w:rPr>
        <w:t>9</w:t>
      </w:r>
      <w:r w:rsidR="00E361D5">
        <w:rPr>
          <w:rFonts w:ascii="Times New Roman" w:hAnsi="Times New Roman" w:cs="Times New Roman"/>
          <w:sz w:val="24"/>
          <w:szCs w:val="24"/>
        </w:rPr>
        <w:t>5</w:t>
      </w:r>
      <w:r w:rsidR="00394198">
        <w:rPr>
          <w:rFonts w:ascii="Times New Roman" w:hAnsi="Times New Roman" w:cs="Times New Roman"/>
          <w:sz w:val="24"/>
          <w:szCs w:val="24"/>
        </w:rPr>
        <w:t>,</w:t>
      </w:r>
      <w:r w:rsidR="00E361D5">
        <w:rPr>
          <w:rFonts w:ascii="Times New Roman" w:hAnsi="Times New Roman" w:cs="Times New Roman"/>
          <w:sz w:val="24"/>
          <w:szCs w:val="24"/>
        </w:rPr>
        <w:t>5</w:t>
      </w:r>
      <w:r w:rsidR="00EE4A13" w:rsidRPr="00EB05E6">
        <w:rPr>
          <w:rFonts w:ascii="Times New Roman" w:hAnsi="Times New Roman" w:cs="Times New Roman"/>
          <w:sz w:val="24"/>
          <w:szCs w:val="24"/>
        </w:rPr>
        <w:t>% от суммы финансирования. Остаток денежных средст</w:t>
      </w:r>
      <w:r w:rsidR="00E02B1D">
        <w:rPr>
          <w:rFonts w:ascii="Times New Roman" w:hAnsi="Times New Roman" w:cs="Times New Roman"/>
          <w:sz w:val="24"/>
          <w:szCs w:val="24"/>
        </w:rPr>
        <w:t>в на лицевом счете на 01.01.202</w:t>
      </w:r>
      <w:r w:rsidR="00E361D5">
        <w:rPr>
          <w:rFonts w:ascii="Times New Roman" w:hAnsi="Times New Roman" w:cs="Times New Roman"/>
          <w:sz w:val="24"/>
          <w:szCs w:val="24"/>
        </w:rPr>
        <w:t>3</w:t>
      </w:r>
      <w:r w:rsidR="00EE4A13" w:rsidRPr="00EB05E6">
        <w:rPr>
          <w:rFonts w:ascii="Times New Roman" w:hAnsi="Times New Roman" w:cs="Times New Roman"/>
          <w:sz w:val="24"/>
          <w:szCs w:val="24"/>
        </w:rPr>
        <w:t xml:space="preserve"> г. </w:t>
      </w:r>
      <w:r w:rsidR="00604DB2" w:rsidRPr="00EB05E6">
        <w:rPr>
          <w:rFonts w:ascii="Times New Roman" w:hAnsi="Times New Roman" w:cs="Times New Roman"/>
          <w:sz w:val="24"/>
          <w:szCs w:val="24"/>
        </w:rPr>
        <w:t xml:space="preserve">составил </w:t>
      </w:r>
      <w:r w:rsidR="00EE4A13" w:rsidRPr="00EB05E6">
        <w:rPr>
          <w:rFonts w:ascii="Times New Roman" w:hAnsi="Times New Roman" w:cs="Times New Roman"/>
          <w:sz w:val="24"/>
          <w:szCs w:val="24"/>
        </w:rPr>
        <w:t xml:space="preserve">– </w:t>
      </w:r>
      <w:r w:rsidR="00E361D5">
        <w:rPr>
          <w:rFonts w:ascii="Times New Roman" w:hAnsi="Times New Roman" w:cs="Times New Roman"/>
          <w:sz w:val="24"/>
          <w:szCs w:val="24"/>
        </w:rPr>
        <w:t>6917146,25 рублей,</w:t>
      </w:r>
      <w:r w:rsidR="00EE4A13" w:rsidRPr="00EB05E6">
        <w:rPr>
          <w:rFonts w:ascii="Times New Roman" w:hAnsi="Times New Roman" w:cs="Times New Roman"/>
          <w:sz w:val="24"/>
          <w:szCs w:val="24"/>
        </w:rPr>
        <w:t xml:space="preserve"> </w:t>
      </w:r>
      <w:r w:rsidR="00E02B1D">
        <w:rPr>
          <w:rFonts w:ascii="Times New Roman" w:hAnsi="Times New Roman" w:cs="Times New Roman"/>
          <w:sz w:val="24"/>
          <w:szCs w:val="24"/>
        </w:rPr>
        <w:t>остаток средств дл</w:t>
      </w:r>
      <w:r w:rsidR="00E361D5">
        <w:rPr>
          <w:rFonts w:ascii="Times New Roman" w:hAnsi="Times New Roman" w:cs="Times New Roman"/>
          <w:sz w:val="24"/>
          <w:szCs w:val="24"/>
        </w:rPr>
        <w:t>я выплаты отпускных сотрудникам и оплату коммунальных услуг за декабрь 2022 года.</w:t>
      </w:r>
    </w:p>
    <w:p w:rsidR="00EE4A13" w:rsidRPr="00C94EC5" w:rsidRDefault="00902D46" w:rsidP="00C94EC5">
      <w:pPr>
        <w:spacing w:before="100" w:beforeAutospacing="1"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E4A13" w:rsidRPr="00C94EC5">
        <w:rPr>
          <w:rFonts w:ascii="Times New Roman" w:hAnsi="Times New Roman" w:cs="Times New Roman"/>
          <w:sz w:val="24"/>
          <w:szCs w:val="24"/>
        </w:rPr>
        <w:t>ассовое исполнение расходов по иной приносящей доход деятельности за 20</w:t>
      </w:r>
      <w:r w:rsidR="00E02B1D">
        <w:rPr>
          <w:rFonts w:ascii="Times New Roman" w:hAnsi="Times New Roman" w:cs="Times New Roman"/>
          <w:sz w:val="24"/>
          <w:szCs w:val="24"/>
        </w:rPr>
        <w:t>2</w:t>
      </w:r>
      <w:r w:rsidR="00E361D5">
        <w:rPr>
          <w:rFonts w:ascii="Times New Roman" w:hAnsi="Times New Roman" w:cs="Times New Roman"/>
          <w:sz w:val="24"/>
          <w:szCs w:val="24"/>
        </w:rPr>
        <w:t>2</w:t>
      </w:r>
      <w:r w:rsidR="00EE4A13" w:rsidRPr="00C94EC5">
        <w:rPr>
          <w:rFonts w:ascii="Times New Roman" w:hAnsi="Times New Roman" w:cs="Times New Roman"/>
          <w:sz w:val="24"/>
          <w:szCs w:val="24"/>
        </w:rPr>
        <w:t xml:space="preserve"> год составляет </w:t>
      </w:r>
      <w:r w:rsidR="00CD7DDC">
        <w:rPr>
          <w:rFonts w:ascii="Times New Roman" w:hAnsi="Times New Roman" w:cs="Times New Roman"/>
          <w:sz w:val="24"/>
          <w:szCs w:val="24"/>
        </w:rPr>
        <w:t>9</w:t>
      </w:r>
      <w:r w:rsidR="00362067">
        <w:rPr>
          <w:rFonts w:ascii="Times New Roman" w:hAnsi="Times New Roman" w:cs="Times New Roman"/>
          <w:sz w:val="24"/>
          <w:szCs w:val="24"/>
        </w:rPr>
        <w:t>9</w:t>
      </w:r>
      <w:r w:rsidR="00D54DF6">
        <w:rPr>
          <w:rFonts w:ascii="Times New Roman" w:hAnsi="Times New Roman" w:cs="Times New Roman"/>
          <w:sz w:val="24"/>
          <w:szCs w:val="24"/>
        </w:rPr>
        <w:t>,</w:t>
      </w:r>
      <w:r w:rsidR="00362067">
        <w:rPr>
          <w:rFonts w:ascii="Times New Roman" w:hAnsi="Times New Roman" w:cs="Times New Roman"/>
          <w:sz w:val="24"/>
          <w:szCs w:val="24"/>
        </w:rPr>
        <w:t>9</w:t>
      </w:r>
      <w:r w:rsidR="00EE4A13" w:rsidRPr="00C94EC5">
        <w:rPr>
          <w:rFonts w:ascii="Times New Roman" w:hAnsi="Times New Roman" w:cs="Times New Roman"/>
          <w:sz w:val="24"/>
          <w:szCs w:val="24"/>
        </w:rPr>
        <w:t>% от запланированных сумм. Остаток денежных средств на лицевом счете составил на 01.01.202</w:t>
      </w:r>
      <w:r w:rsidR="00E361D5">
        <w:rPr>
          <w:rFonts w:ascii="Times New Roman" w:hAnsi="Times New Roman" w:cs="Times New Roman"/>
          <w:sz w:val="24"/>
          <w:szCs w:val="24"/>
        </w:rPr>
        <w:t>3</w:t>
      </w:r>
      <w:r w:rsidR="00EE4A13" w:rsidRPr="00C94EC5">
        <w:rPr>
          <w:rFonts w:ascii="Times New Roman" w:hAnsi="Times New Roman" w:cs="Times New Roman"/>
          <w:sz w:val="24"/>
          <w:szCs w:val="24"/>
        </w:rPr>
        <w:t xml:space="preserve"> г.  – </w:t>
      </w:r>
      <w:r w:rsidR="00362067">
        <w:rPr>
          <w:rFonts w:ascii="Times New Roman" w:hAnsi="Times New Roman" w:cs="Times New Roman"/>
          <w:sz w:val="24"/>
          <w:szCs w:val="24"/>
        </w:rPr>
        <w:t>728,33</w:t>
      </w:r>
      <w:r w:rsidR="00EE4A13" w:rsidRPr="00C94EC5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EE4A13" w:rsidRPr="00C94EC5" w:rsidRDefault="00C94EC5" w:rsidP="00C94EC5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C5">
        <w:rPr>
          <w:rFonts w:ascii="Times New Roman" w:hAnsi="Times New Roman" w:cs="Times New Roman"/>
          <w:b/>
          <w:sz w:val="24"/>
          <w:szCs w:val="24"/>
        </w:rPr>
        <w:t>Материально-техническая база</w:t>
      </w:r>
    </w:p>
    <w:p w:rsidR="00145C39" w:rsidRDefault="00C94EC5" w:rsidP="00C94EC5">
      <w:pPr>
        <w:autoSpaceDE w:val="0"/>
        <w:autoSpaceDN w:val="0"/>
        <w:adjustRightInd w:val="0"/>
        <w:spacing w:before="100" w:beforeAutospacing="1"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Наличие материальных запасов на начало года </w:t>
      </w:r>
      <w:r w:rsidR="00D01390">
        <w:rPr>
          <w:rFonts w:ascii="Times New Roman" w:hAnsi="Times New Roman" w:cs="Times New Roman"/>
          <w:sz w:val="24"/>
          <w:szCs w:val="24"/>
        </w:rPr>
        <w:t xml:space="preserve">от приносящей доход деятельности </w:t>
      </w:r>
      <w:r w:rsidRPr="00C94EC5">
        <w:rPr>
          <w:rFonts w:ascii="Times New Roman" w:hAnsi="Times New Roman" w:cs="Times New Roman"/>
          <w:sz w:val="24"/>
          <w:szCs w:val="24"/>
        </w:rPr>
        <w:t xml:space="preserve">составляло </w:t>
      </w:r>
      <w:r w:rsidR="002A3C06">
        <w:rPr>
          <w:rFonts w:ascii="Times New Roman" w:hAnsi="Times New Roman" w:cs="Times New Roman"/>
          <w:sz w:val="24"/>
          <w:szCs w:val="24"/>
        </w:rPr>
        <w:t xml:space="preserve">18612981,46 </w:t>
      </w:r>
      <w:r w:rsidRPr="00C94EC5">
        <w:rPr>
          <w:rFonts w:ascii="Times New Roman" w:hAnsi="Times New Roman" w:cs="Times New Roman"/>
          <w:sz w:val="24"/>
          <w:szCs w:val="24"/>
        </w:rPr>
        <w:t>руб</w:t>
      </w:r>
      <w:r w:rsidR="00604DB2">
        <w:rPr>
          <w:rFonts w:ascii="Times New Roman" w:hAnsi="Times New Roman" w:cs="Times New Roman"/>
          <w:sz w:val="24"/>
          <w:szCs w:val="24"/>
        </w:rPr>
        <w:t>лей.</w:t>
      </w:r>
      <w:r w:rsidRPr="00C94EC5">
        <w:rPr>
          <w:rFonts w:ascii="Times New Roman" w:hAnsi="Times New Roman" w:cs="Times New Roman"/>
          <w:sz w:val="24"/>
          <w:szCs w:val="24"/>
        </w:rPr>
        <w:t xml:space="preserve"> Поступления за 20</w:t>
      </w:r>
      <w:r w:rsidR="00D54DF6">
        <w:rPr>
          <w:rFonts w:ascii="Times New Roman" w:hAnsi="Times New Roman" w:cs="Times New Roman"/>
          <w:sz w:val="24"/>
          <w:szCs w:val="24"/>
        </w:rPr>
        <w:t>2</w:t>
      </w:r>
      <w:r w:rsidR="00362067">
        <w:rPr>
          <w:rFonts w:ascii="Times New Roman" w:hAnsi="Times New Roman" w:cs="Times New Roman"/>
          <w:sz w:val="24"/>
          <w:szCs w:val="24"/>
        </w:rPr>
        <w:t>2</w:t>
      </w:r>
      <w:r w:rsidRPr="00C94EC5">
        <w:rPr>
          <w:rFonts w:ascii="Times New Roman" w:hAnsi="Times New Roman" w:cs="Times New Roman"/>
          <w:sz w:val="24"/>
          <w:szCs w:val="24"/>
        </w:rPr>
        <w:t xml:space="preserve"> год на общую сумму </w:t>
      </w:r>
      <w:r w:rsidR="00C42C72" w:rsidRPr="00C42C72">
        <w:rPr>
          <w:rFonts w:ascii="Times New Roman" w:hAnsi="Times New Roman" w:cs="Times New Roman"/>
          <w:sz w:val="24"/>
          <w:szCs w:val="24"/>
        </w:rPr>
        <w:t>25118437,04</w:t>
      </w:r>
      <w:r w:rsidRPr="00C42C72">
        <w:rPr>
          <w:rFonts w:ascii="Times New Roman" w:hAnsi="Times New Roman" w:cs="Times New Roman"/>
          <w:sz w:val="24"/>
          <w:szCs w:val="24"/>
        </w:rPr>
        <w:t xml:space="preserve"> </w:t>
      </w:r>
      <w:r w:rsidRPr="00C94EC5">
        <w:rPr>
          <w:rFonts w:ascii="Times New Roman" w:hAnsi="Times New Roman" w:cs="Times New Roman"/>
          <w:sz w:val="24"/>
          <w:szCs w:val="24"/>
        </w:rPr>
        <w:t>рублей</w:t>
      </w:r>
      <w:r w:rsidR="00C42C72">
        <w:rPr>
          <w:rFonts w:ascii="Times New Roman" w:hAnsi="Times New Roman" w:cs="Times New Roman"/>
          <w:sz w:val="24"/>
          <w:szCs w:val="24"/>
        </w:rPr>
        <w:t>, выбытие 28151999,37 рублей.</w:t>
      </w:r>
    </w:p>
    <w:p w:rsidR="00B216AE" w:rsidRDefault="00C94EC5" w:rsidP="00C94EC5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Наличие материальных запасов по субсидии на государственное задание на начало года составляло </w:t>
      </w:r>
      <w:r w:rsidR="002A3C06">
        <w:rPr>
          <w:rFonts w:ascii="Times New Roman" w:hAnsi="Times New Roman" w:cs="Times New Roman"/>
          <w:sz w:val="24"/>
          <w:szCs w:val="24"/>
        </w:rPr>
        <w:t>3117213,60</w:t>
      </w:r>
      <w:r w:rsidRPr="00C94EC5">
        <w:rPr>
          <w:rFonts w:ascii="Times New Roman" w:hAnsi="Times New Roman" w:cs="Times New Roman"/>
          <w:sz w:val="24"/>
          <w:szCs w:val="24"/>
        </w:rPr>
        <w:t xml:space="preserve"> рублей. Поступления за 20</w:t>
      </w:r>
      <w:r w:rsidR="00B216AE">
        <w:rPr>
          <w:rFonts w:ascii="Times New Roman" w:hAnsi="Times New Roman" w:cs="Times New Roman"/>
          <w:sz w:val="24"/>
          <w:szCs w:val="24"/>
        </w:rPr>
        <w:t>2</w:t>
      </w:r>
      <w:r w:rsidR="002A3C06">
        <w:rPr>
          <w:rFonts w:ascii="Times New Roman" w:hAnsi="Times New Roman" w:cs="Times New Roman"/>
          <w:sz w:val="24"/>
          <w:szCs w:val="24"/>
        </w:rPr>
        <w:t>2</w:t>
      </w:r>
      <w:r w:rsidRPr="00C94EC5">
        <w:rPr>
          <w:rFonts w:ascii="Times New Roman" w:hAnsi="Times New Roman" w:cs="Times New Roman"/>
          <w:sz w:val="24"/>
          <w:szCs w:val="24"/>
        </w:rPr>
        <w:t xml:space="preserve"> год на общую сумму </w:t>
      </w:r>
      <w:r w:rsidR="002A3C06">
        <w:rPr>
          <w:rFonts w:ascii="Times New Roman" w:hAnsi="Times New Roman" w:cs="Times New Roman"/>
          <w:sz w:val="24"/>
          <w:szCs w:val="24"/>
        </w:rPr>
        <w:t>3526385,25</w:t>
      </w:r>
      <w:r w:rsidRPr="00C94EC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A3C06">
        <w:rPr>
          <w:rFonts w:ascii="Times New Roman" w:hAnsi="Times New Roman" w:cs="Times New Roman"/>
          <w:sz w:val="24"/>
          <w:szCs w:val="24"/>
        </w:rPr>
        <w:t xml:space="preserve">, выбытие </w:t>
      </w:r>
      <w:r w:rsidR="00C42C72">
        <w:rPr>
          <w:rFonts w:ascii="Times New Roman" w:hAnsi="Times New Roman" w:cs="Times New Roman"/>
          <w:sz w:val="24"/>
          <w:szCs w:val="24"/>
        </w:rPr>
        <w:t>3369658,41 рублей.</w:t>
      </w:r>
    </w:p>
    <w:p w:rsidR="00663302" w:rsidRPr="00C94EC5" w:rsidRDefault="00663302" w:rsidP="00C94EC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4EC5">
        <w:rPr>
          <w:rFonts w:ascii="Times New Roman" w:hAnsi="Times New Roman" w:cs="Times New Roman"/>
          <w:b/>
          <w:sz w:val="24"/>
          <w:szCs w:val="24"/>
        </w:rPr>
        <w:t>Информационная открытость учреждения.</w:t>
      </w:r>
    </w:p>
    <w:p w:rsidR="00663302" w:rsidRPr="00C94EC5" w:rsidRDefault="00663302" w:rsidP="00C94EC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4EC5">
        <w:rPr>
          <w:rFonts w:ascii="Times New Roman" w:hAnsi="Times New Roman" w:cs="Times New Roman"/>
          <w:sz w:val="24"/>
          <w:szCs w:val="24"/>
        </w:rPr>
        <w:t>Для освещения деятельности учреждения в информационно-телекоммуникационной сети «Интернет» создан сайт учреждения «</w:t>
      </w:r>
      <w:r w:rsidR="00C94EC5" w:rsidRPr="00C94EC5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C94EC5" w:rsidRPr="00C94EC5">
        <w:rPr>
          <w:rFonts w:ascii="Times New Roman" w:hAnsi="Times New Roman" w:cs="Times New Roman"/>
          <w:sz w:val="24"/>
          <w:szCs w:val="24"/>
        </w:rPr>
        <w:t>.</w:t>
      </w:r>
      <w:r w:rsidR="00B36E23">
        <w:rPr>
          <w:rFonts w:ascii="Times New Roman" w:hAnsi="Times New Roman" w:cs="Times New Roman"/>
          <w:sz w:val="24"/>
          <w:szCs w:val="24"/>
        </w:rPr>
        <w:t>козульский-пни</w:t>
      </w:r>
      <w:r w:rsidRPr="00C94EC5">
        <w:rPr>
          <w:rFonts w:ascii="Times New Roman" w:hAnsi="Times New Roman" w:cs="Times New Roman"/>
          <w:sz w:val="24"/>
          <w:szCs w:val="24"/>
        </w:rPr>
        <w:t>.</w:t>
      </w:r>
      <w:r w:rsidR="00B36E23">
        <w:rPr>
          <w:rFonts w:ascii="Times New Roman" w:hAnsi="Times New Roman" w:cs="Times New Roman"/>
          <w:sz w:val="24"/>
          <w:szCs w:val="24"/>
        </w:rPr>
        <w:t>рф</w:t>
      </w:r>
      <w:r w:rsidRPr="00C94EC5">
        <w:rPr>
          <w:rFonts w:ascii="Times New Roman" w:hAnsi="Times New Roman" w:cs="Times New Roman"/>
          <w:sz w:val="24"/>
          <w:szCs w:val="24"/>
        </w:rPr>
        <w:t xml:space="preserve">», где размещена информация о режиме работы учреждения, порядке приема и выписки, видах социальных </w:t>
      </w:r>
      <w:r w:rsidRPr="00C94EC5">
        <w:rPr>
          <w:rFonts w:ascii="Times New Roman" w:hAnsi="Times New Roman" w:cs="Times New Roman"/>
          <w:sz w:val="24"/>
          <w:szCs w:val="24"/>
        </w:rPr>
        <w:lastRenderedPageBreak/>
        <w:t>услуг, и порядке их предоставления, нормативно-правовые акты, регулирующие вопросы социального обслуживания, размещены статьи и фотоматериалы о жизни интерната, занятости получателей социальных услуг и проводимых культурно-досуговых мероприятиях. Размещены итоги работы Общественного совета при министерстве социальной политики Красноярского края. Информация на сай</w:t>
      </w:r>
      <w:r w:rsidR="003A3D2D">
        <w:rPr>
          <w:rFonts w:ascii="Times New Roman" w:hAnsi="Times New Roman" w:cs="Times New Roman"/>
          <w:sz w:val="24"/>
          <w:szCs w:val="24"/>
        </w:rPr>
        <w:t xml:space="preserve">те ежемесячно актуализируется. </w:t>
      </w:r>
      <w:r w:rsidRPr="00C94EC5">
        <w:rPr>
          <w:rFonts w:ascii="Times New Roman" w:hAnsi="Times New Roman" w:cs="Times New Roman"/>
          <w:sz w:val="24"/>
          <w:szCs w:val="24"/>
        </w:rPr>
        <w:t>Так же созданы страницы в социальных сетях</w:t>
      </w:r>
      <w:r w:rsidR="00145C39">
        <w:rPr>
          <w:rFonts w:ascii="Times New Roman" w:hAnsi="Times New Roman" w:cs="Times New Roman"/>
          <w:sz w:val="24"/>
          <w:szCs w:val="24"/>
        </w:rPr>
        <w:t xml:space="preserve">: </w:t>
      </w:r>
      <w:r w:rsidR="00DE1B8C" w:rsidRPr="00604DB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DE1B8C" w:rsidRPr="00604DB2">
        <w:rPr>
          <w:rFonts w:ascii="Times New Roman" w:hAnsi="Times New Roman" w:cs="Times New Roman"/>
          <w:sz w:val="24"/>
          <w:szCs w:val="24"/>
        </w:rPr>
        <w:t>.</w:t>
      </w:r>
      <w:r w:rsidR="00DE1B8C" w:rsidRPr="00604DB2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="00DE1B8C" w:rsidRPr="00604DB2">
        <w:rPr>
          <w:rFonts w:ascii="Times New Roman" w:hAnsi="Times New Roman" w:cs="Times New Roman"/>
          <w:sz w:val="24"/>
          <w:szCs w:val="24"/>
        </w:rPr>
        <w:t xml:space="preserve">, </w:t>
      </w:r>
      <w:r w:rsidR="00DE1B8C" w:rsidRPr="00C94EC5">
        <w:rPr>
          <w:rFonts w:ascii="Times New Roman" w:hAnsi="Times New Roman" w:cs="Times New Roman"/>
          <w:sz w:val="24"/>
          <w:szCs w:val="24"/>
        </w:rPr>
        <w:t>на</w:t>
      </w:r>
      <w:r w:rsidRPr="00C94EC5">
        <w:rPr>
          <w:rFonts w:ascii="Times New Roman" w:hAnsi="Times New Roman" w:cs="Times New Roman"/>
          <w:sz w:val="24"/>
          <w:szCs w:val="24"/>
        </w:rPr>
        <w:t xml:space="preserve"> которых размещается информация о наиболее интересных моментах жизни интерната.</w:t>
      </w:r>
    </w:p>
    <w:p w:rsidR="00B36E23" w:rsidRDefault="00663302" w:rsidP="00C94EC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 xml:space="preserve">Для получателей социальных услуг и посетителей в учреждении имеются различные информационные стенды, на которых размещена вся необходимая информация. </w:t>
      </w:r>
    </w:p>
    <w:p w:rsidR="00663302" w:rsidRDefault="00663302" w:rsidP="00C94EC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94EC5">
        <w:rPr>
          <w:rFonts w:ascii="Times New Roman" w:hAnsi="Times New Roman" w:cs="Times New Roman"/>
          <w:sz w:val="24"/>
          <w:szCs w:val="24"/>
        </w:rPr>
        <w:t>Для работников учреждения выделены специальные стенды, где отражена информация о порядке начисления и выплаты заработной платы, о деятельности профсоюзной организации, действующей в учреждении, кадровые вопросы. Также есть специализированные стенды, посвященные охране труда, пожарной безопасности, антитеррористической деятельности и противодействи</w:t>
      </w:r>
      <w:r w:rsidR="00C94EC5">
        <w:rPr>
          <w:rFonts w:ascii="Times New Roman" w:hAnsi="Times New Roman" w:cs="Times New Roman"/>
          <w:sz w:val="24"/>
          <w:szCs w:val="24"/>
        </w:rPr>
        <w:t xml:space="preserve">ю коррупции, уголок психолога. </w:t>
      </w:r>
    </w:p>
    <w:p w:rsidR="00C94EC5" w:rsidRDefault="00C94EC5" w:rsidP="007F52DD">
      <w:pPr>
        <w:spacing w:after="0"/>
        <w:ind w:firstLine="851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A17E2A" w:rsidRPr="007F52DD" w:rsidRDefault="00E13EFB" w:rsidP="00902D4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В целом учрежде</w:t>
      </w:r>
      <w:r w:rsidR="00B216AE">
        <w:rPr>
          <w:rFonts w:ascii="Times New Roman" w:hAnsi="Times New Roman" w:cs="Times New Roman"/>
          <w:bCs/>
          <w:iCs/>
          <w:sz w:val="24"/>
          <w:szCs w:val="24"/>
        </w:rPr>
        <w:t>ние выполнило план работы на 202</w:t>
      </w:r>
      <w:r w:rsidR="00DE1B8C">
        <w:rPr>
          <w:rFonts w:ascii="Times New Roman" w:hAnsi="Times New Roman" w:cs="Times New Roman"/>
          <w:bCs/>
          <w:iCs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год.</w:t>
      </w:r>
    </w:p>
    <w:sectPr w:rsidR="00A17E2A" w:rsidRPr="007F52DD" w:rsidSect="007F52D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C4" w:rsidRDefault="000545C4" w:rsidP="00EE3637">
      <w:pPr>
        <w:spacing w:after="0" w:line="240" w:lineRule="auto"/>
      </w:pPr>
      <w:r>
        <w:separator/>
      </w:r>
    </w:p>
  </w:endnote>
  <w:endnote w:type="continuationSeparator" w:id="0">
    <w:p w:rsidR="000545C4" w:rsidRDefault="000545C4" w:rsidP="00EE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C4" w:rsidRDefault="000545C4" w:rsidP="00EE3637">
      <w:pPr>
        <w:spacing w:after="0" w:line="240" w:lineRule="auto"/>
      </w:pPr>
      <w:r>
        <w:separator/>
      </w:r>
    </w:p>
  </w:footnote>
  <w:footnote w:type="continuationSeparator" w:id="0">
    <w:p w:rsidR="000545C4" w:rsidRDefault="000545C4" w:rsidP="00EE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250A2B71"/>
    <w:multiLevelType w:val="hybridMultilevel"/>
    <w:tmpl w:val="8C7E62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F56664"/>
    <w:multiLevelType w:val="hybridMultilevel"/>
    <w:tmpl w:val="C796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DC79B0"/>
    <w:multiLevelType w:val="hybridMultilevel"/>
    <w:tmpl w:val="434E8D04"/>
    <w:lvl w:ilvl="0" w:tplc="86D4E90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2F3D02BF"/>
    <w:multiLevelType w:val="hybridMultilevel"/>
    <w:tmpl w:val="09B00B9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9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04E6E8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329E229A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3389599F"/>
    <w:multiLevelType w:val="hybridMultilevel"/>
    <w:tmpl w:val="5A8886E0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0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76C68B4"/>
    <w:multiLevelType w:val="hybridMultilevel"/>
    <w:tmpl w:val="A0D8E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63651"/>
    <w:multiLevelType w:val="hybridMultilevel"/>
    <w:tmpl w:val="082E4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AB0303A"/>
    <w:multiLevelType w:val="hybridMultilevel"/>
    <w:tmpl w:val="B99037E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7902C3"/>
    <w:multiLevelType w:val="hybridMultilevel"/>
    <w:tmpl w:val="22C65B06"/>
    <w:lvl w:ilvl="0" w:tplc="041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2" w15:restartNumberingAfterBreak="0">
    <w:nsid w:val="4459486D"/>
    <w:multiLevelType w:val="hybridMultilevel"/>
    <w:tmpl w:val="79AA0AF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461143BD"/>
    <w:multiLevelType w:val="hybridMultilevel"/>
    <w:tmpl w:val="F468BE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4813CE"/>
    <w:multiLevelType w:val="hybridMultilevel"/>
    <w:tmpl w:val="194E43E8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64394C"/>
    <w:multiLevelType w:val="hybridMultilevel"/>
    <w:tmpl w:val="512A2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BFE766E"/>
    <w:multiLevelType w:val="hybridMultilevel"/>
    <w:tmpl w:val="5AD65800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844BCC"/>
    <w:multiLevelType w:val="hybridMultilevel"/>
    <w:tmpl w:val="CB806F86"/>
    <w:lvl w:ilvl="0" w:tplc="EE24877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18" w15:restartNumberingAfterBreak="0">
    <w:nsid w:val="6EC662AD"/>
    <w:multiLevelType w:val="hybridMultilevel"/>
    <w:tmpl w:val="EC4A5FD0"/>
    <w:lvl w:ilvl="0" w:tplc="13867BD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710E7125"/>
    <w:multiLevelType w:val="hybridMultilevel"/>
    <w:tmpl w:val="9630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466452C"/>
    <w:multiLevelType w:val="hybridMultilevel"/>
    <w:tmpl w:val="5B02F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F62659"/>
    <w:multiLevelType w:val="hybridMultilevel"/>
    <w:tmpl w:val="C81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B251AE5"/>
    <w:multiLevelType w:val="hybridMultilevel"/>
    <w:tmpl w:val="9DECE3E4"/>
    <w:lvl w:ilvl="0" w:tplc="E680549E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3"/>
  </w:num>
  <w:num w:numId="5">
    <w:abstractNumId w:val="15"/>
  </w:num>
  <w:num w:numId="6">
    <w:abstractNumId w:val="19"/>
  </w:num>
  <w:num w:numId="7">
    <w:abstractNumId w:val="6"/>
  </w:num>
  <w:num w:numId="8">
    <w:abstractNumId w:val="21"/>
  </w:num>
  <w:num w:numId="9">
    <w:abstractNumId w:val="4"/>
  </w:num>
  <w:num w:numId="10">
    <w:abstractNumId w:val="18"/>
  </w:num>
  <w:num w:numId="11">
    <w:abstractNumId w:val="5"/>
  </w:num>
  <w:num w:numId="12">
    <w:abstractNumId w:val="10"/>
  </w:num>
  <w:num w:numId="13">
    <w:abstractNumId w:val="16"/>
  </w:num>
  <w:num w:numId="14">
    <w:abstractNumId w:val="0"/>
  </w:num>
  <w:num w:numId="15">
    <w:abstractNumId w:val="14"/>
  </w:num>
  <w:num w:numId="16">
    <w:abstractNumId w:val="3"/>
  </w:num>
  <w:num w:numId="17">
    <w:abstractNumId w:val="17"/>
  </w:num>
  <w:num w:numId="18">
    <w:abstractNumId w:val="12"/>
  </w:num>
  <w:num w:numId="19">
    <w:abstractNumId w:val="22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ECF"/>
    <w:rsid w:val="000005E1"/>
    <w:rsid w:val="00005F22"/>
    <w:rsid w:val="0000723E"/>
    <w:rsid w:val="00014C17"/>
    <w:rsid w:val="00015D6F"/>
    <w:rsid w:val="00020386"/>
    <w:rsid w:val="000271C6"/>
    <w:rsid w:val="00041BF1"/>
    <w:rsid w:val="00044B02"/>
    <w:rsid w:val="00047206"/>
    <w:rsid w:val="000545C4"/>
    <w:rsid w:val="00060AF5"/>
    <w:rsid w:val="000616ED"/>
    <w:rsid w:val="00063394"/>
    <w:rsid w:val="000635B3"/>
    <w:rsid w:val="000640FF"/>
    <w:rsid w:val="00064821"/>
    <w:rsid w:val="000700DF"/>
    <w:rsid w:val="000731CE"/>
    <w:rsid w:val="000737F1"/>
    <w:rsid w:val="00077100"/>
    <w:rsid w:val="0008141C"/>
    <w:rsid w:val="000819BD"/>
    <w:rsid w:val="00083F23"/>
    <w:rsid w:val="00084D79"/>
    <w:rsid w:val="00086944"/>
    <w:rsid w:val="00087F44"/>
    <w:rsid w:val="000908B4"/>
    <w:rsid w:val="000A35F7"/>
    <w:rsid w:val="000A73EE"/>
    <w:rsid w:val="000B3E80"/>
    <w:rsid w:val="000B611C"/>
    <w:rsid w:val="000C47A4"/>
    <w:rsid w:val="000C6191"/>
    <w:rsid w:val="000C6D2B"/>
    <w:rsid w:val="000D7ECD"/>
    <w:rsid w:val="000E1D45"/>
    <w:rsid w:val="000E71FF"/>
    <w:rsid w:val="000F1408"/>
    <w:rsid w:val="001103EE"/>
    <w:rsid w:val="00110E89"/>
    <w:rsid w:val="00115927"/>
    <w:rsid w:val="001165F8"/>
    <w:rsid w:val="00121EC6"/>
    <w:rsid w:val="00133F75"/>
    <w:rsid w:val="00140799"/>
    <w:rsid w:val="00145C39"/>
    <w:rsid w:val="00147EC7"/>
    <w:rsid w:val="00151AF5"/>
    <w:rsid w:val="00156AC0"/>
    <w:rsid w:val="00160955"/>
    <w:rsid w:val="001651E5"/>
    <w:rsid w:val="0016642D"/>
    <w:rsid w:val="0017073B"/>
    <w:rsid w:val="001724F4"/>
    <w:rsid w:val="00175C1C"/>
    <w:rsid w:val="001806B0"/>
    <w:rsid w:val="0018143B"/>
    <w:rsid w:val="00195DC4"/>
    <w:rsid w:val="00197D72"/>
    <w:rsid w:val="001A0661"/>
    <w:rsid w:val="001A4FF1"/>
    <w:rsid w:val="001A6F77"/>
    <w:rsid w:val="001B399F"/>
    <w:rsid w:val="001B3A66"/>
    <w:rsid w:val="001B51D4"/>
    <w:rsid w:val="001C0C61"/>
    <w:rsid w:val="001D1C9F"/>
    <w:rsid w:val="001E4A65"/>
    <w:rsid w:val="002005E5"/>
    <w:rsid w:val="00204E72"/>
    <w:rsid w:val="00211957"/>
    <w:rsid w:val="0021310F"/>
    <w:rsid w:val="00214128"/>
    <w:rsid w:val="00220771"/>
    <w:rsid w:val="00223F82"/>
    <w:rsid w:val="002260CF"/>
    <w:rsid w:val="0023136B"/>
    <w:rsid w:val="00232B77"/>
    <w:rsid w:val="00232E3E"/>
    <w:rsid w:val="00236987"/>
    <w:rsid w:val="0024668D"/>
    <w:rsid w:val="002554A6"/>
    <w:rsid w:val="00261A1D"/>
    <w:rsid w:val="00280176"/>
    <w:rsid w:val="002805EC"/>
    <w:rsid w:val="0028218D"/>
    <w:rsid w:val="00283DBE"/>
    <w:rsid w:val="002874F7"/>
    <w:rsid w:val="00291596"/>
    <w:rsid w:val="00293928"/>
    <w:rsid w:val="00294E09"/>
    <w:rsid w:val="002A1D01"/>
    <w:rsid w:val="002A3C06"/>
    <w:rsid w:val="002A5091"/>
    <w:rsid w:val="002B3742"/>
    <w:rsid w:val="002B79DD"/>
    <w:rsid w:val="002C060A"/>
    <w:rsid w:val="002C071A"/>
    <w:rsid w:val="002D658F"/>
    <w:rsid w:val="002E2236"/>
    <w:rsid w:val="002E33B8"/>
    <w:rsid w:val="002F209F"/>
    <w:rsid w:val="002F2963"/>
    <w:rsid w:val="002F6277"/>
    <w:rsid w:val="00300736"/>
    <w:rsid w:val="003057C4"/>
    <w:rsid w:val="0031136D"/>
    <w:rsid w:val="00311BF1"/>
    <w:rsid w:val="00312332"/>
    <w:rsid w:val="00312974"/>
    <w:rsid w:val="00314C3C"/>
    <w:rsid w:val="00315A95"/>
    <w:rsid w:val="00320F96"/>
    <w:rsid w:val="003215D2"/>
    <w:rsid w:val="00330E09"/>
    <w:rsid w:val="00334AB8"/>
    <w:rsid w:val="003454F6"/>
    <w:rsid w:val="0034605A"/>
    <w:rsid w:val="00353C0A"/>
    <w:rsid w:val="00354CDB"/>
    <w:rsid w:val="00361811"/>
    <w:rsid w:val="00362067"/>
    <w:rsid w:val="00363AB5"/>
    <w:rsid w:val="00363B74"/>
    <w:rsid w:val="00366C2F"/>
    <w:rsid w:val="00371137"/>
    <w:rsid w:val="003731A9"/>
    <w:rsid w:val="00377F3F"/>
    <w:rsid w:val="003835E8"/>
    <w:rsid w:val="00386D5E"/>
    <w:rsid w:val="0039169D"/>
    <w:rsid w:val="00394198"/>
    <w:rsid w:val="003A3D2D"/>
    <w:rsid w:val="003B11F6"/>
    <w:rsid w:val="003B611E"/>
    <w:rsid w:val="003C68AE"/>
    <w:rsid w:val="003E18D7"/>
    <w:rsid w:val="003E3592"/>
    <w:rsid w:val="003E3FFB"/>
    <w:rsid w:val="003E4894"/>
    <w:rsid w:val="003E64B0"/>
    <w:rsid w:val="003F1302"/>
    <w:rsid w:val="003F6C0C"/>
    <w:rsid w:val="0040096E"/>
    <w:rsid w:val="00414602"/>
    <w:rsid w:val="00414F82"/>
    <w:rsid w:val="00430712"/>
    <w:rsid w:val="00435DA7"/>
    <w:rsid w:val="0044265E"/>
    <w:rsid w:val="00451B60"/>
    <w:rsid w:val="004549A0"/>
    <w:rsid w:val="00461DF9"/>
    <w:rsid w:val="00463F6C"/>
    <w:rsid w:val="00467713"/>
    <w:rsid w:val="004739B0"/>
    <w:rsid w:val="00473BA3"/>
    <w:rsid w:val="00482C22"/>
    <w:rsid w:val="0048465A"/>
    <w:rsid w:val="00490BD6"/>
    <w:rsid w:val="0049700E"/>
    <w:rsid w:val="004A4163"/>
    <w:rsid w:val="004A4358"/>
    <w:rsid w:val="004B1A20"/>
    <w:rsid w:val="004B1C75"/>
    <w:rsid w:val="004C1783"/>
    <w:rsid w:val="004C2FE2"/>
    <w:rsid w:val="004C4C64"/>
    <w:rsid w:val="004E0EB9"/>
    <w:rsid w:val="004F578C"/>
    <w:rsid w:val="00523FBA"/>
    <w:rsid w:val="00526923"/>
    <w:rsid w:val="00527477"/>
    <w:rsid w:val="00537455"/>
    <w:rsid w:val="005449CF"/>
    <w:rsid w:val="00547CA5"/>
    <w:rsid w:val="00552310"/>
    <w:rsid w:val="0056352E"/>
    <w:rsid w:val="005702CD"/>
    <w:rsid w:val="005A5DC6"/>
    <w:rsid w:val="005C14DE"/>
    <w:rsid w:val="005C2E78"/>
    <w:rsid w:val="005C3696"/>
    <w:rsid w:val="005C70A0"/>
    <w:rsid w:val="005D1854"/>
    <w:rsid w:val="005D2E1E"/>
    <w:rsid w:val="005D36D7"/>
    <w:rsid w:val="005D578C"/>
    <w:rsid w:val="005F32BC"/>
    <w:rsid w:val="005F380D"/>
    <w:rsid w:val="005F7688"/>
    <w:rsid w:val="00604DB2"/>
    <w:rsid w:val="0061624E"/>
    <w:rsid w:val="00617AA7"/>
    <w:rsid w:val="006245EA"/>
    <w:rsid w:val="00625D08"/>
    <w:rsid w:val="00627335"/>
    <w:rsid w:val="00635F6F"/>
    <w:rsid w:val="00636418"/>
    <w:rsid w:val="00647268"/>
    <w:rsid w:val="00663302"/>
    <w:rsid w:val="006651BE"/>
    <w:rsid w:val="006661AE"/>
    <w:rsid w:val="006812AD"/>
    <w:rsid w:val="006874F9"/>
    <w:rsid w:val="00687CFC"/>
    <w:rsid w:val="00693AEF"/>
    <w:rsid w:val="00693CE8"/>
    <w:rsid w:val="006A4E38"/>
    <w:rsid w:val="006C042F"/>
    <w:rsid w:val="006C1EF1"/>
    <w:rsid w:val="006C3031"/>
    <w:rsid w:val="006C7866"/>
    <w:rsid w:val="006E1AA2"/>
    <w:rsid w:val="006E4DDB"/>
    <w:rsid w:val="00703814"/>
    <w:rsid w:val="00705676"/>
    <w:rsid w:val="00706FEB"/>
    <w:rsid w:val="00715910"/>
    <w:rsid w:val="0072303E"/>
    <w:rsid w:val="00724109"/>
    <w:rsid w:val="007255B5"/>
    <w:rsid w:val="00737CFC"/>
    <w:rsid w:val="0076304E"/>
    <w:rsid w:val="00776DE3"/>
    <w:rsid w:val="00785C89"/>
    <w:rsid w:val="007961E1"/>
    <w:rsid w:val="007A05A4"/>
    <w:rsid w:val="007A7CD7"/>
    <w:rsid w:val="007B2E3C"/>
    <w:rsid w:val="007B4048"/>
    <w:rsid w:val="007B44FE"/>
    <w:rsid w:val="007B46DF"/>
    <w:rsid w:val="007C3350"/>
    <w:rsid w:val="007C34CC"/>
    <w:rsid w:val="007C59E8"/>
    <w:rsid w:val="007C6F56"/>
    <w:rsid w:val="007C7DAC"/>
    <w:rsid w:val="007D05E4"/>
    <w:rsid w:val="007D1B1D"/>
    <w:rsid w:val="007D6EAA"/>
    <w:rsid w:val="007E0C43"/>
    <w:rsid w:val="007E6895"/>
    <w:rsid w:val="007F52DD"/>
    <w:rsid w:val="00803FB9"/>
    <w:rsid w:val="00805521"/>
    <w:rsid w:val="00807031"/>
    <w:rsid w:val="00816257"/>
    <w:rsid w:val="00821F4F"/>
    <w:rsid w:val="00823978"/>
    <w:rsid w:val="00825168"/>
    <w:rsid w:val="008275B8"/>
    <w:rsid w:val="008508B7"/>
    <w:rsid w:val="00860D0D"/>
    <w:rsid w:val="008659A1"/>
    <w:rsid w:val="00885394"/>
    <w:rsid w:val="00885C37"/>
    <w:rsid w:val="008A55E5"/>
    <w:rsid w:val="008A6957"/>
    <w:rsid w:val="008A6CDA"/>
    <w:rsid w:val="008A7A83"/>
    <w:rsid w:val="008A7BF5"/>
    <w:rsid w:val="008D4307"/>
    <w:rsid w:val="008E3ABA"/>
    <w:rsid w:val="008F5C4F"/>
    <w:rsid w:val="0090019D"/>
    <w:rsid w:val="00902D46"/>
    <w:rsid w:val="009104C4"/>
    <w:rsid w:val="00921BC8"/>
    <w:rsid w:val="0092511D"/>
    <w:rsid w:val="0093435A"/>
    <w:rsid w:val="00940B4A"/>
    <w:rsid w:val="00943749"/>
    <w:rsid w:val="009443B7"/>
    <w:rsid w:val="00951914"/>
    <w:rsid w:val="0095312B"/>
    <w:rsid w:val="00961D73"/>
    <w:rsid w:val="0096484C"/>
    <w:rsid w:val="0096573D"/>
    <w:rsid w:val="00970C0D"/>
    <w:rsid w:val="00974474"/>
    <w:rsid w:val="009946A1"/>
    <w:rsid w:val="0099677F"/>
    <w:rsid w:val="00997AA6"/>
    <w:rsid w:val="009A09F0"/>
    <w:rsid w:val="009A6A19"/>
    <w:rsid w:val="009C0E42"/>
    <w:rsid w:val="009D27DB"/>
    <w:rsid w:val="009D29AC"/>
    <w:rsid w:val="009D7CBA"/>
    <w:rsid w:val="009F656D"/>
    <w:rsid w:val="00A0722A"/>
    <w:rsid w:val="00A13087"/>
    <w:rsid w:val="00A15A77"/>
    <w:rsid w:val="00A17E2A"/>
    <w:rsid w:val="00A31F4F"/>
    <w:rsid w:val="00A32378"/>
    <w:rsid w:val="00A46BA6"/>
    <w:rsid w:val="00A47F5C"/>
    <w:rsid w:val="00A50CA5"/>
    <w:rsid w:val="00A511E3"/>
    <w:rsid w:val="00A534F4"/>
    <w:rsid w:val="00A54322"/>
    <w:rsid w:val="00A605D1"/>
    <w:rsid w:val="00A629DC"/>
    <w:rsid w:val="00A66001"/>
    <w:rsid w:val="00A727ED"/>
    <w:rsid w:val="00A83D33"/>
    <w:rsid w:val="00A873FC"/>
    <w:rsid w:val="00A9078A"/>
    <w:rsid w:val="00A9086C"/>
    <w:rsid w:val="00A91A5B"/>
    <w:rsid w:val="00AA47C5"/>
    <w:rsid w:val="00AB4D7B"/>
    <w:rsid w:val="00AB5B79"/>
    <w:rsid w:val="00AB6417"/>
    <w:rsid w:val="00AC5201"/>
    <w:rsid w:val="00AC5F39"/>
    <w:rsid w:val="00AC6CA7"/>
    <w:rsid w:val="00AC70F4"/>
    <w:rsid w:val="00AD0BFE"/>
    <w:rsid w:val="00AD35BD"/>
    <w:rsid w:val="00AD7736"/>
    <w:rsid w:val="00AD7ECF"/>
    <w:rsid w:val="00AE50E3"/>
    <w:rsid w:val="00B01499"/>
    <w:rsid w:val="00B02D34"/>
    <w:rsid w:val="00B0448B"/>
    <w:rsid w:val="00B05ECC"/>
    <w:rsid w:val="00B121D1"/>
    <w:rsid w:val="00B216AE"/>
    <w:rsid w:val="00B343C3"/>
    <w:rsid w:val="00B36E23"/>
    <w:rsid w:val="00B43619"/>
    <w:rsid w:val="00B44555"/>
    <w:rsid w:val="00B46ABC"/>
    <w:rsid w:val="00B51444"/>
    <w:rsid w:val="00B51924"/>
    <w:rsid w:val="00B6115D"/>
    <w:rsid w:val="00B617B4"/>
    <w:rsid w:val="00B639CB"/>
    <w:rsid w:val="00B73096"/>
    <w:rsid w:val="00B744F2"/>
    <w:rsid w:val="00B812BC"/>
    <w:rsid w:val="00B82178"/>
    <w:rsid w:val="00B82A5B"/>
    <w:rsid w:val="00B85FF3"/>
    <w:rsid w:val="00B86F93"/>
    <w:rsid w:val="00B878D4"/>
    <w:rsid w:val="00B91D6F"/>
    <w:rsid w:val="00B92ACF"/>
    <w:rsid w:val="00B95AC3"/>
    <w:rsid w:val="00BA07A4"/>
    <w:rsid w:val="00BA1BE4"/>
    <w:rsid w:val="00BB1E90"/>
    <w:rsid w:val="00BB6153"/>
    <w:rsid w:val="00BC3311"/>
    <w:rsid w:val="00BC601D"/>
    <w:rsid w:val="00BD250E"/>
    <w:rsid w:val="00BE09C3"/>
    <w:rsid w:val="00BE3BA0"/>
    <w:rsid w:val="00BE400D"/>
    <w:rsid w:val="00BF1B08"/>
    <w:rsid w:val="00BF2B71"/>
    <w:rsid w:val="00BF485D"/>
    <w:rsid w:val="00C06244"/>
    <w:rsid w:val="00C10313"/>
    <w:rsid w:val="00C11610"/>
    <w:rsid w:val="00C2061A"/>
    <w:rsid w:val="00C30473"/>
    <w:rsid w:val="00C35D35"/>
    <w:rsid w:val="00C42C72"/>
    <w:rsid w:val="00C44957"/>
    <w:rsid w:val="00C470F2"/>
    <w:rsid w:val="00C53BF7"/>
    <w:rsid w:val="00C54285"/>
    <w:rsid w:val="00C617AB"/>
    <w:rsid w:val="00C618FC"/>
    <w:rsid w:val="00C63F9E"/>
    <w:rsid w:val="00C7092B"/>
    <w:rsid w:val="00C747D7"/>
    <w:rsid w:val="00C812D9"/>
    <w:rsid w:val="00C848FA"/>
    <w:rsid w:val="00C92B98"/>
    <w:rsid w:val="00C93EC2"/>
    <w:rsid w:val="00C94EC5"/>
    <w:rsid w:val="00C95882"/>
    <w:rsid w:val="00CA73CD"/>
    <w:rsid w:val="00CB6994"/>
    <w:rsid w:val="00CC713A"/>
    <w:rsid w:val="00CD2148"/>
    <w:rsid w:val="00CD313A"/>
    <w:rsid w:val="00CD7DDC"/>
    <w:rsid w:val="00CE18AB"/>
    <w:rsid w:val="00CE6E21"/>
    <w:rsid w:val="00CE7D9F"/>
    <w:rsid w:val="00CF0199"/>
    <w:rsid w:val="00CF472E"/>
    <w:rsid w:val="00D01020"/>
    <w:rsid w:val="00D01390"/>
    <w:rsid w:val="00D125C9"/>
    <w:rsid w:val="00D14DA9"/>
    <w:rsid w:val="00D15C6A"/>
    <w:rsid w:val="00D16296"/>
    <w:rsid w:val="00D17F37"/>
    <w:rsid w:val="00D30FD2"/>
    <w:rsid w:val="00D31E3B"/>
    <w:rsid w:val="00D3330F"/>
    <w:rsid w:val="00D35A7B"/>
    <w:rsid w:val="00D402F1"/>
    <w:rsid w:val="00D440A8"/>
    <w:rsid w:val="00D50341"/>
    <w:rsid w:val="00D52618"/>
    <w:rsid w:val="00D52B7B"/>
    <w:rsid w:val="00D53E60"/>
    <w:rsid w:val="00D54DF6"/>
    <w:rsid w:val="00D6296C"/>
    <w:rsid w:val="00D7007A"/>
    <w:rsid w:val="00D705C9"/>
    <w:rsid w:val="00D71C97"/>
    <w:rsid w:val="00D81631"/>
    <w:rsid w:val="00D829BC"/>
    <w:rsid w:val="00D94892"/>
    <w:rsid w:val="00DA439B"/>
    <w:rsid w:val="00DA4FFA"/>
    <w:rsid w:val="00DB4E61"/>
    <w:rsid w:val="00DB7C90"/>
    <w:rsid w:val="00DD3FBE"/>
    <w:rsid w:val="00DE1104"/>
    <w:rsid w:val="00DE1B8C"/>
    <w:rsid w:val="00DE6985"/>
    <w:rsid w:val="00DF0CE1"/>
    <w:rsid w:val="00DF5651"/>
    <w:rsid w:val="00E02B1D"/>
    <w:rsid w:val="00E132F0"/>
    <w:rsid w:val="00E13EFB"/>
    <w:rsid w:val="00E2088B"/>
    <w:rsid w:val="00E25225"/>
    <w:rsid w:val="00E32238"/>
    <w:rsid w:val="00E361D5"/>
    <w:rsid w:val="00E419B8"/>
    <w:rsid w:val="00E44680"/>
    <w:rsid w:val="00E62C6A"/>
    <w:rsid w:val="00E70F55"/>
    <w:rsid w:val="00E737BD"/>
    <w:rsid w:val="00E769B6"/>
    <w:rsid w:val="00E82463"/>
    <w:rsid w:val="00E84BBD"/>
    <w:rsid w:val="00E85195"/>
    <w:rsid w:val="00E90E08"/>
    <w:rsid w:val="00E912D0"/>
    <w:rsid w:val="00E92B8B"/>
    <w:rsid w:val="00E92CBD"/>
    <w:rsid w:val="00E955A7"/>
    <w:rsid w:val="00EA7324"/>
    <w:rsid w:val="00EB05E6"/>
    <w:rsid w:val="00EB0C5E"/>
    <w:rsid w:val="00EB54EA"/>
    <w:rsid w:val="00EB766A"/>
    <w:rsid w:val="00ED0A63"/>
    <w:rsid w:val="00ED49A7"/>
    <w:rsid w:val="00ED6016"/>
    <w:rsid w:val="00EE0F3D"/>
    <w:rsid w:val="00EE3637"/>
    <w:rsid w:val="00EE4A13"/>
    <w:rsid w:val="00EE52ED"/>
    <w:rsid w:val="00EF084C"/>
    <w:rsid w:val="00EF0DEA"/>
    <w:rsid w:val="00F06847"/>
    <w:rsid w:val="00F32B9C"/>
    <w:rsid w:val="00F33D66"/>
    <w:rsid w:val="00F3596B"/>
    <w:rsid w:val="00F4253B"/>
    <w:rsid w:val="00F44EBE"/>
    <w:rsid w:val="00F6031D"/>
    <w:rsid w:val="00F610D2"/>
    <w:rsid w:val="00F625C0"/>
    <w:rsid w:val="00F6446B"/>
    <w:rsid w:val="00F722AE"/>
    <w:rsid w:val="00F838D5"/>
    <w:rsid w:val="00F9103D"/>
    <w:rsid w:val="00F917A3"/>
    <w:rsid w:val="00F969B0"/>
    <w:rsid w:val="00FB55D1"/>
    <w:rsid w:val="00FB6BAF"/>
    <w:rsid w:val="00FC2629"/>
    <w:rsid w:val="00FF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94160"/>
  <w15:docId w15:val="{B77F6ACA-69CD-45EC-BF89-DC6537DCD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EC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06339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7ECF"/>
    <w:pPr>
      <w:ind w:left="720"/>
    </w:pPr>
  </w:style>
  <w:style w:type="paragraph" w:styleId="a4">
    <w:name w:val="Balloon Text"/>
    <w:basedOn w:val="a"/>
    <w:link w:val="a5"/>
    <w:uiPriority w:val="99"/>
    <w:semiHidden/>
    <w:rsid w:val="009C0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C0E4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8017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 Знак Знак Знак Знак Знак Знак Знак Знак1 Знак"/>
    <w:basedOn w:val="a"/>
    <w:uiPriority w:val="99"/>
    <w:rsid w:val="006C042F"/>
    <w:pPr>
      <w:widowControl w:val="0"/>
      <w:adjustRightInd w:val="0"/>
      <w:spacing w:after="0" w:line="360" w:lineRule="atLeast"/>
      <w:jc w:val="both"/>
    </w:pPr>
    <w:rPr>
      <w:rFonts w:ascii="Verdana" w:hAnsi="Verdana" w:cs="Verdana"/>
      <w:sz w:val="20"/>
      <w:szCs w:val="20"/>
      <w:lang w:val="en-US"/>
    </w:rPr>
  </w:style>
  <w:style w:type="character" w:customStyle="1" w:styleId="20">
    <w:name w:val="Заголовок 2 Знак"/>
    <w:link w:val="2"/>
    <w:rsid w:val="0006339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EE36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EE3637"/>
    <w:rPr>
      <w:rFonts w:cs="Calibri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EE36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E3637"/>
    <w:rPr>
      <w:rFonts w:cs="Calibri"/>
      <w:sz w:val="22"/>
      <w:szCs w:val="22"/>
      <w:lang w:eastAsia="en-US"/>
    </w:rPr>
  </w:style>
  <w:style w:type="paragraph" w:customStyle="1" w:styleId="Standard">
    <w:name w:val="Standard"/>
    <w:rsid w:val="00CD2148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nformat">
    <w:name w:val="ConsPlusNonformat"/>
    <w:uiPriority w:val="99"/>
    <w:rsid w:val="007D05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b">
    <w:name w:val="Основной текст_"/>
    <w:link w:val="3"/>
    <w:uiPriority w:val="99"/>
    <w:locked/>
    <w:rsid w:val="00E70F55"/>
    <w:rPr>
      <w:sz w:val="26"/>
      <w:shd w:val="clear" w:color="auto" w:fill="FFFFFF"/>
    </w:rPr>
  </w:style>
  <w:style w:type="character" w:customStyle="1" w:styleId="10">
    <w:name w:val="Основной текст1"/>
    <w:uiPriority w:val="99"/>
    <w:rsid w:val="00E70F55"/>
    <w:rPr>
      <w:rFonts w:ascii="Times New Roman" w:hAnsi="Times New Roman"/>
      <w:spacing w:val="0"/>
      <w:sz w:val="26"/>
    </w:rPr>
  </w:style>
  <w:style w:type="paragraph" w:customStyle="1" w:styleId="3">
    <w:name w:val="Основной текст3"/>
    <w:basedOn w:val="a"/>
    <w:link w:val="ab"/>
    <w:uiPriority w:val="99"/>
    <w:rsid w:val="00E70F55"/>
    <w:pPr>
      <w:shd w:val="clear" w:color="auto" w:fill="FFFFFF"/>
      <w:spacing w:before="240" w:after="0" w:line="298" w:lineRule="exact"/>
      <w:jc w:val="center"/>
    </w:pPr>
    <w:rPr>
      <w:rFonts w:cs="Times New Roman"/>
      <w:sz w:val="26"/>
      <w:szCs w:val="20"/>
      <w:lang w:eastAsia="ru-RU"/>
    </w:rPr>
  </w:style>
  <w:style w:type="character" w:styleId="ac">
    <w:name w:val="Hyperlink"/>
    <w:uiPriority w:val="99"/>
    <w:rsid w:val="0066330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FD447-82CD-4B00-9727-B652F3285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1612</Words>
  <Characters>11359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2022-03-15T04:00:00Z</cp:lastPrinted>
  <dcterms:created xsi:type="dcterms:W3CDTF">2023-03-28T04:11:00Z</dcterms:created>
  <dcterms:modified xsi:type="dcterms:W3CDTF">2023-03-28T04:11:00Z</dcterms:modified>
</cp:coreProperties>
</file>